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32"/>
          <w:szCs w:val="32"/>
        </w:rPr>
      </w:pPr>
      <w:r w:rsidDel="00000000" w:rsidR="00000000" w:rsidRPr="00000000">
        <w:rPr>
          <w:b w:val="1"/>
          <w:sz w:val="32"/>
          <w:szCs w:val="32"/>
          <w:rtl w:val="0"/>
        </w:rPr>
        <w:tab/>
        <w:tab/>
        <w:tab/>
      </w:r>
    </w:p>
    <w:p w:rsidR="00000000" w:rsidDel="00000000" w:rsidP="00000000" w:rsidRDefault="00000000" w:rsidRPr="00000000" w14:paraId="00000002">
      <w:pPr>
        <w:rPr>
          <w:b w:val="1"/>
          <w:sz w:val="28"/>
          <w:szCs w:val="28"/>
        </w:rPr>
      </w:pPr>
      <w:r w:rsidDel="00000000" w:rsidR="00000000" w:rsidRPr="00000000">
        <w:rPr>
          <w:b w:val="1"/>
          <w:sz w:val="28"/>
          <w:szCs w:val="28"/>
          <w:rtl w:val="0"/>
        </w:rPr>
        <w:tab/>
        <w:tab/>
        <w:t xml:space="preserve">VILLAGE OF STOCKBRIDGE MICHIGAN DOWNTOWN DEVELOPMENT AUTHORITY</w:t>
      </w:r>
      <w:r w:rsidDel="00000000" w:rsidR="00000000" w:rsidRPr="00000000">
        <w:drawing>
          <wp:anchor allowOverlap="1" behindDoc="1" distB="0" distT="0" distL="0" distR="0" hidden="0" layoutInCell="1" locked="0" relativeHeight="0" simplePos="0">
            <wp:simplePos x="0" y="0"/>
            <wp:positionH relativeFrom="column">
              <wp:posOffset>-133349</wp:posOffset>
            </wp:positionH>
            <wp:positionV relativeFrom="paragraph">
              <wp:posOffset>-223948</wp:posOffset>
            </wp:positionV>
            <wp:extent cx="700769" cy="714184"/>
            <wp:effectExtent b="0" l="0" r="0" t="0"/>
            <wp:wrapNone/>
            <wp:docPr descr="StockbridgeLOGO(09) copy" id="2039" name="image5.jpg"/>
            <a:graphic>
              <a:graphicData uri="http://schemas.openxmlformats.org/drawingml/2006/picture">
                <pic:pic>
                  <pic:nvPicPr>
                    <pic:cNvPr descr="StockbridgeLOGO(09) copy" id="0" name="image5.jpg"/>
                    <pic:cNvPicPr preferRelativeResize="0"/>
                  </pic:nvPicPr>
                  <pic:blipFill>
                    <a:blip r:embed="rId7"/>
                    <a:srcRect b="0" l="0" r="0" t="0"/>
                    <a:stretch>
                      <a:fillRect/>
                    </a:stretch>
                  </pic:blipFill>
                  <pic:spPr>
                    <a:xfrm>
                      <a:off x="0" y="0"/>
                      <a:ext cx="700769" cy="714184"/>
                    </a:xfrm>
                    <a:prstGeom prst="rect"/>
                    <a:ln/>
                  </pic:spPr>
                </pic:pic>
              </a:graphicData>
            </a:graphic>
          </wp:anchor>
        </w:drawing>
      </w:r>
    </w:p>
    <w:p w:rsidR="00000000" w:rsidDel="00000000" w:rsidP="00000000" w:rsidRDefault="00000000" w:rsidRPr="00000000" w14:paraId="00000003">
      <w:pPr>
        <w:rPr>
          <w:b w:val="1"/>
          <w:sz w:val="32"/>
          <w:szCs w:val="32"/>
        </w:rPr>
      </w:pPr>
      <w:r w:rsidDel="00000000" w:rsidR="00000000" w:rsidRPr="00000000">
        <w:rPr>
          <w:b w:val="1"/>
          <w:sz w:val="28"/>
          <w:szCs w:val="28"/>
          <w:rtl w:val="0"/>
        </w:rPr>
        <w:tab/>
        <w:tab/>
        <w:t xml:space="preserve">STATE OF MICHIGAN FIRST  OF TWO REQUIRED INFORMATIONAL MEETING </w:t>
        <w:tab/>
        <w:tab/>
        <w:tab/>
        <w:tab/>
        <w:tab/>
        <w:tab/>
        <w:t xml:space="preserve">Presented on March 23, 2023  </w:t>
      </w:r>
      <w:r w:rsidDel="00000000" w:rsidR="00000000" w:rsidRPr="00000000">
        <w:rPr>
          <w:rtl w:val="0"/>
        </w:rPr>
      </w:r>
    </w:p>
    <w:p w:rsidR="00000000" w:rsidDel="00000000" w:rsidP="00000000" w:rsidRDefault="00000000" w:rsidRPr="00000000" w14:paraId="00000004">
      <w:pPr>
        <w:rPr>
          <w:b w:val="1"/>
          <w:sz w:val="32"/>
          <w:szCs w:val="32"/>
        </w:rPr>
      </w:pPr>
      <w:r w:rsidDel="00000000" w:rsidR="00000000" w:rsidRPr="00000000">
        <w:rPr>
          <w:b w:val="1"/>
          <w:sz w:val="32"/>
          <w:szCs w:val="32"/>
          <w:rtl w:val="0"/>
        </w:rPr>
        <w:t xml:space="preserve"> </w:t>
        <w:tab/>
        <w:tab/>
        <w:tab/>
        <w:tab/>
        <w:t xml:space="preserve">January 1st, 2022, to December 31, 2022 </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The Village of Stockbridge Downtown Development Authority (SDDA)</w:t>
      </w:r>
    </w:p>
    <w:p w:rsidR="00000000" w:rsidDel="00000000" w:rsidP="00000000" w:rsidRDefault="00000000" w:rsidRPr="00000000" w14:paraId="00000006">
      <w:pPr>
        <w:spacing w:after="0" w:line="240" w:lineRule="auto"/>
        <w:ind w:firstLine="7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Tax increment financing is a government financing program that contributes to economic growth and development by dedicating a portion of the increase in the tax base resulting from economic growth and development to facilities, structures, or improvements within a development area thereby facilitating economic growth and development, eliminate property value deterioration. Halting property value deterioration.</w:t>
      </w:r>
    </w:p>
    <w:p w:rsidR="00000000" w:rsidDel="00000000" w:rsidP="00000000" w:rsidRDefault="00000000" w:rsidRPr="00000000" w14:paraId="00000007">
      <w:pPr>
        <w:spacing w:after="0" w:line="240" w:lineRule="auto"/>
        <w:ind w:firstLine="720"/>
        <w:rPr>
          <w:sz w:val="24"/>
          <w:szCs w:val="24"/>
        </w:rPr>
      </w:pPr>
      <w:r w:rsidDel="00000000" w:rsidR="00000000" w:rsidRPr="00000000">
        <w:rPr>
          <w:rtl w:val="0"/>
        </w:rPr>
      </w:r>
    </w:p>
    <w:p w:rsidR="00000000" w:rsidDel="00000000" w:rsidP="00000000" w:rsidRDefault="00000000" w:rsidRPr="00000000" w14:paraId="00000008">
      <w:pPr>
        <w:ind w:firstLine="720"/>
        <w:rPr>
          <w:sz w:val="24"/>
          <w:szCs w:val="24"/>
        </w:rPr>
      </w:pPr>
      <w:bookmarkStart w:colFirst="0" w:colLast="0" w:name="_heading=h.gjdgxs" w:id="0"/>
      <w:bookmarkEnd w:id="0"/>
      <w:r w:rsidDel="00000000" w:rsidR="00000000" w:rsidRPr="00000000">
        <w:rPr>
          <w:sz w:val="24"/>
          <w:szCs w:val="24"/>
          <w:rtl w:val="0"/>
        </w:rPr>
        <w:t xml:space="preserve"> Tax increment financing permits the Stockbridge Downtown Development Authority (SDDA) to capture Tax Increment Financing Revenues (as defined below) attributable to increases in value of real and personal property in the development area. The tax increment finance procedure was governed by act  197 of the Public acts of 1975  which has been replaced by  act 57 of Public act of 2018 re-codified as amended (the “DDA Act”) The procedures outlined below are the procedures provided by the DDA Act effective as the date of this plan ( January 01, 2019) is adopted but are subject to any changes imposed by future  amendments to the DDA Act. </w:t>
      </w:r>
    </w:p>
    <w:p w:rsidR="00000000" w:rsidDel="00000000" w:rsidP="00000000" w:rsidRDefault="00000000" w:rsidRPr="00000000" w14:paraId="00000009">
      <w:pPr>
        <w:ind w:firstLine="720"/>
        <w:rPr>
          <w:sz w:val="24"/>
          <w:szCs w:val="24"/>
        </w:rPr>
      </w:pPr>
      <w:r w:rsidDel="00000000" w:rsidR="00000000" w:rsidRPr="00000000">
        <w:rPr>
          <w:sz w:val="24"/>
          <w:szCs w:val="24"/>
          <w:rtl w:val="0"/>
        </w:rPr>
        <w:t xml:space="preserve">The Tax Increment Revenues are generated when the Current Assessed Value of all properties within the Development area (TIFD) exceed the initial assessed Value of the properties. (See attachment of TIFD area Village of Stockbridge Mi.) </w:t>
      </w:r>
    </w:p>
    <w:p w:rsidR="00000000" w:rsidDel="00000000" w:rsidP="00000000" w:rsidRDefault="00000000" w:rsidRPr="00000000" w14:paraId="0000000A">
      <w:pPr>
        <w:rPr>
          <w:sz w:val="24"/>
          <w:szCs w:val="24"/>
        </w:rPr>
      </w:pPr>
      <w:r w:rsidDel="00000000" w:rsidR="00000000" w:rsidRPr="00000000">
        <w:rPr>
          <w:b w:val="1"/>
          <w:sz w:val="24"/>
          <w:szCs w:val="24"/>
          <w:rtl w:val="0"/>
        </w:rPr>
        <w:t xml:space="preserve">How is Captured Assessed Value determined</w:t>
      </w:r>
      <w:r w:rsidDel="00000000" w:rsidR="00000000" w:rsidRPr="00000000">
        <w:rPr>
          <w:sz w:val="24"/>
          <w:szCs w:val="24"/>
          <w:rtl w:val="0"/>
        </w:rPr>
        <w:t xml:space="preserve">.  </w:t>
      </w:r>
    </w:p>
    <w:p w:rsidR="00000000" w:rsidDel="00000000" w:rsidP="00000000" w:rsidRDefault="00000000" w:rsidRPr="00000000" w14:paraId="0000000B">
      <w:pPr>
        <w:ind w:left="720" w:firstLine="0"/>
        <w:rPr>
          <w:sz w:val="24"/>
          <w:szCs w:val="24"/>
        </w:rPr>
      </w:pPr>
      <w:r w:rsidDel="00000000" w:rsidR="00000000" w:rsidRPr="00000000">
        <w:rPr>
          <w:sz w:val="24"/>
          <w:szCs w:val="24"/>
          <w:rtl w:val="0"/>
        </w:rPr>
        <w:t xml:space="preserve">The amount in any one year by which the Current assessed value exceeds the initial Assessed Value is the Captured Assessed Value.</w:t>
      </w:r>
    </w:p>
    <w:p w:rsidR="00000000" w:rsidDel="00000000" w:rsidP="00000000" w:rsidRDefault="00000000" w:rsidRPr="00000000" w14:paraId="0000000C">
      <w:pPr>
        <w:rPr>
          <w:b w:val="1"/>
          <w:sz w:val="24"/>
          <w:szCs w:val="24"/>
        </w:rPr>
      </w:pPr>
      <w:r w:rsidDel="00000000" w:rsidR="00000000" w:rsidRPr="00000000">
        <w:rPr>
          <w:b w:val="1"/>
          <w:sz w:val="24"/>
          <w:szCs w:val="24"/>
          <w:rtl w:val="0"/>
        </w:rPr>
        <w:t xml:space="preserve">HISTORY </w:t>
      </w:r>
    </w:p>
    <w:p w:rsidR="00000000" w:rsidDel="00000000" w:rsidP="00000000" w:rsidRDefault="00000000" w:rsidRPr="00000000" w14:paraId="0000000D">
      <w:pPr>
        <w:ind w:firstLine="720"/>
        <w:rPr>
          <w:sz w:val="24"/>
          <w:szCs w:val="24"/>
        </w:rPr>
      </w:pPr>
      <w:r w:rsidDel="00000000" w:rsidR="00000000" w:rsidRPr="00000000">
        <w:rPr>
          <w:sz w:val="24"/>
          <w:szCs w:val="24"/>
          <w:rtl w:val="0"/>
        </w:rPr>
        <w:t xml:space="preserve">When  the Village Council enacted the Original Tax Increment Financing Plan by Ordinance in1986, the  Initial assessed Value of Development area was established as the assessed value as equalized, of all the taxable property within the boundaries of the Development area at the time that ordinance was approved as shown by the then most recent assessment roll of the village for which equalization had been completed prior to the adoption of the 1986  Original  Plan by ordinance. Property exempt from taxation at the time of the determination of the initial assessed value was  included as zero  however in determining the   Initial assessed value property which a specific local tax was paid was in lieu of a property tax was not considered to be property that was exempt from taxation A specific  local tax is defined in the DDA  act and industrial   plan Industrial facilities taxes levied under 1974 PA 198, taxes levied under the Technology Park  Development act 1984 PA 385, and taxes levied on lessees and users of tax-exempt under 1953 PA 189 . The initial assessed value or current assessed value of property subject to a specific local tax paid was determined by calculating the quotient of the specific local tax paid, divided by the ad valorem millage rate or by other method as prescribed by the state tax commission  </w:t>
      </w:r>
    </w:p>
    <w:p w:rsidR="00000000" w:rsidDel="00000000" w:rsidP="00000000" w:rsidRDefault="00000000" w:rsidRPr="00000000" w14:paraId="0000000E">
      <w:pPr>
        <w:ind w:firstLine="720"/>
        <w:rPr>
          <w:sz w:val="24"/>
          <w:szCs w:val="24"/>
        </w:rPr>
      </w:pPr>
      <w:r w:rsidDel="00000000" w:rsidR="00000000" w:rsidRPr="00000000">
        <w:rPr>
          <w:sz w:val="24"/>
          <w:szCs w:val="24"/>
          <w:rtl w:val="0"/>
        </w:rPr>
        <w:t xml:space="preserve">Each year current assessed value of TIFD will be determined. The current assessed value of the Development area is the taxable value of real and personal property located in the development area </w:t>
      </w:r>
    </w:p>
    <w:p w:rsidR="00000000" w:rsidDel="00000000" w:rsidP="00000000" w:rsidRDefault="00000000" w:rsidRPr="00000000" w14:paraId="0000000F">
      <w:pPr>
        <w:ind w:firstLine="720"/>
        <w:rPr>
          <w:sz w:val="24"/>
          <w:szCs w:val="24"/>
        </w:rPr>
      </w:pPr>
      <w:bookmarkStart w:colFirst="0" w:colLast="0" w:name="_heading=h.30j0zll" w:id="1"/>
      <w:bookmarkEnd w:id="1"/>
      <w:r w:rsidDel="00000000" w:rsidR="00000000" w:rsidRPr="00000000">
        <w:rPr>
          <w:sz w:val="24"/>
          <w:szCs w:val="24"/>
          <w:rtl w:val="0"/>
        </w:rPr>
        <w:t xml:space="preserve">In 1986 The Village of Stockbridge Mi. </w:t>
      </w:r>
      <w:r w:rsidDel="00000000" w:rsidR="00000000" w:rsidRPr="00000000">
        <w:rPr>
          <w:rFonts w:ascii="Helvetica Neue" w:cs="Helvetica Neue" w:eastAsia="Helvetica Neue" w:hAnsi="Helvetica Neue"/>
          <w:color w:val="1d2228"/>
          <w:sz w:val="24"/>
          <w:szCs w:val="24"/>
          <w:rtl w:val="0"/>
        </w:rPr>
        <w:t xml:space="preserve">started capturing </w:t>
      </w:r>
      <w:r w:rsidDel="00000000" w:rsidR="00000000" w:rsidRPr="00000000">
        <w:rPr>
          <w:sz w:val="24"/>
          <w:szCs w:val="24"/>
          <w:rtl w:val="0"/>
        </w:rPr>
        <w:t xml:space="preserve">that portion of taxes solely attributable to increases in value ad valorem tax levy of all taxing jurisdictions on the captured assessed value of taxable real and personal property located in the development area (TIFD). (see attached Map) </w:t>
      </w:r>
    </w:p>
    <w:p w:rsidR="00000000" w:rsidDel="00000000" w:rsidP="00000000" w:rsidRDefault="00000000" w:rsidRPr="00000000" w14:paraId="00000010">
      <w:pPr>
        <w:ind w:firstLine="720"/>
        <w:rPr>
          <w:sz w:val="24"/>
          <w:szCs w:val="24"/>
        </w:rPr>
      </w:pPr>
      <w:r w:rsidDel="00000000" w:rsidR="00000000" w:rsidRPr="00000000">
        <w:rPr>
          <w:sz w:val="24"/>
          <w:szCs w:val="24"/>
          <w:rtl w:val="0"/>
        </w:rPr>
        <w:t xml:space="preserve">  The Stockbridge Downtown Development Authority (SDDA) receives approximately $170,000 dollars annually.  The Stockbridge SDDA is staffed by nine unpaid volunteers therefore all revenue collected are dedicated to ongoing or future projects which are described in a detailed plan.  Members of the SDDA are local business owners, employees, Village President, Resident of the TIFD and one or more Residents of the village.</w:t>
      </w:r>
    </w:p>
    <w:p w:rsidR="00000000" w:rsidDel="00000000" w:rsidP="00000000" w:rsidRDefault="00000000" w:rsidRPr="00000000" w14:paraId="00000011">
      <w:pPr>
        <w:rPr>
          <w:b w:val="1"/>
          <w:sz w:val="24"/>
          <w:szCs w:val="24"/>
        </w:rPr>
      </w:pPr>
      <w:r w:rsidDel="00000000" w:rsidR="00000000" w:rsidRPr="00000000">
        <w:rPr>
          <w:b w:val="1"/>
          <w:sz w:val="24"/>
          <w:szCs w:val="24"/>
          <w:rtl w:val="0"/>
        </w:rPr>
        <w:t xml:space="preserve">Sustainability of Increment Financing Revenues.</w:t>
      </w:r>
    </w:p>
    <w:p w:rsidR="00000000" w:rsidDel="00000000" w:rsidP="00000000" w:rsidRDefault="00000000" w:rsidRPr="00000000" w14:paraId="00000012">
      <w:pPr>
        <w:ind w:firstLine="720"/>
        <w:rPr>
          <w:sz w:val="24"/>
          <w:szCs w:val="24"/>
        </w:rPr>
      </w:pPr>
      <w:r w:rsidDel="00000000" w:rsidR="00000000" w:rsidRPr="00000000">
        <w:rPr>
          <w:sz w:val="24"/>
          <w:szCs w:val="24"/>
          <w:rtl w:val="0"/>
        </w:rPr>
        <w:t xml:space="preserve"> For the duration the Village of Stockbridge maintains an amended Tax Increment Financing plan and complies with act 57 of 2018 reporting requirements. The Village of Stockbridge a taxing  jurisdiction will continue to receive tax revenues based upon the initial assessed value of the real and personal property levied by all taxing jurisdictions on the captured assessed value of taxable real and personal property located in the development area (TIFD).</w:t>
      </w:r>
    </w:p>
    <w:p w:rsidR="00000000" w:rsidDel="00000000" w:rsidP="00000000" w:rsidRDefault="00000000" w:rsidRPr="00000000" w14:paraId="00000013">
      <w:pPr>
        <w:rPr>
          <w:b w:val="1"/>
          <w:sz w:val="24"/>
          <w:szCs w:val="24"/>
        </w:rPr>
      </w:pPr>
      <w:r w:rsidDel="00000000" w:rsidR="00000000" w:rsidRPr="00000000">
        <w:rPr>
          <w:b w:val="1"/>
          <w:sz w:val="24"/>
          <w:szCs w:val="24"/>
          <w:rtl w:val="0"/>
        </w:rPr>
        <w:t xml:space="preserve">What is the Benefit to the Village of Stockbridge for Supporting a TIFD overseen By The SDDA</w:t>
      </w:r>
    </w:p>
    <w:p w:rsidR="00000000" w:rsidDel="00000000" w:rsidP="00000000" w:rsidRDefault="00000000" w:rsidRPr="00000000" w14:paraId="00000014">
      <w:pPr>
        <w:ind w:firstLine="720"/>
        <w:rPr>
          <w:sz w:val="24"/>
          <w:szCs w:val="24"/>
        </w:rPr>
      </w:pPr>
      <w:r w:rsidDel="00000000" w:rsidR="00000000" w:rsidRPr="00000000">
        <w:rPr>
          <w:sz w:val="24"/>
          <w:szCs w:val="24"/>
          <w:rtl w:val="0"/>
        </w:rPr>
        <w:t xml:space="preserve">What benefit has the establishment of the Stockbridge Tax Increment Financing plan to the Village while complying with legislative mandated requirements for having a Tax Increment Financing jurisdiction.</w:t>
      </w:r>
    </w:p>
    <w:p w:rsidR="00000000" w:rsidDel="00000000" w:rsidP="00000000" w:rsidRDefault="00000000" w:rsidRPr="00000000" w14:paraId="00000015">
      <w:pPr>
        <w:rPr>
          <w:b w:val="1"/>
          <w:sz w:val="24"/>
          <w:szCs w:val="24"/>
        </w:rPr>
      </w:pPr>
      <w:r w:rsidDel="00000000" w:rsidR="00000000" w:rsidRPr="00000000">
        <w:rPr>
          <w:b w:val="1"/>
          <w:sz w:val="24"/>
          <w:szCs w:val="24"/>
          <w:rtl w:val="0"/>
        </w:rPr>
        <w:t xml:space="preserve">Listed below are the achievements of the SDDA 2022 – 2023</w:t>
      </w:r>
    </w:p>
    <w:p w:rsidR="00000000" w:rsidDel="00000000" w:rsidP="00000000" w:rsidRDefault="00000000" w:rsidRPr="00000000" w14:paraId="0000001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leader="none" w:pos="720"/>
          <w:tab w:val="left" w:leader="none" w:pos="1440"/>
          <w:tab w:val="left" w:leader="none" w:pos="2160"/>
          <w:tab w:val="left" w:leader="none" w:pos="2880"/>
        </w:tabs>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Modified 2021, SDDA Plan Amendment, Creating 2022 Plan amendment  </w:t>
      </w:r>
    </w:p>
    <w:p w:rsidR="00000000" w:rsidDel="00000000" w:rsidP="00000000" w:rsidRDefault="00000000" w:rsidRPr="00000000" w14:paraId="0000001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leader="none" w:pos="720"/>
          <w:tab w:val="left" w:leader="none" w:pos="1440"/>
          <w:tab w:val="left" w:leader="none" w:pos="2160"/>
          <w:tab w:val="left" w:leader="none" w:pos="2880"/>
        </w:tabs>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Competed preparing the Budget for 2022/2023</w:t>
      </w:r>
    </w:p>
    <w:p w:rsidR="00000000" w:rsidDel="00000000" w:rsidP="00000000" w:rsidRDefault="00000000" w:rsidRPr="00000000" w14:paraId="0000001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leader="none" w:pos="720"/>
          <w:tab w:val="left" w:leader="none" w:pos="1440"/>
          <w:tab w:val="left" w:leader="none" w:pos="2160"/>
          <w:tab w:val="left" w:leader="none" w:pos="2880"/>
        </w:tabs>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Signed contract with American ramp company for a pump track $288,000</w:t>
      </w:r>
    </w:p>
    <w:p w:rsidR="00000000" w:rsidDel="00000000" w:rsidP="00000000" w:rsidRDefault="00000000" w:rsidRPr="00000000" w14:paraId="0000001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leader="none" w:pos="720"/>
          <w:tab w:val="left" w:leader="none" w:pos="1440"/>
          <w:tab w:val="left" w:leader="none" w:pos="2160"/>
          <w:tab w:val="left" w:leader="none" w:pos="2880"/>
        </w:tabs>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Submitted and was subsequently approved amended budget for 2022/2023 </w:t>
      </w:r>
    </w:p>
    <w:p w:rsidR="00000000" w:rsidDel="00000000" w:rsidP="00000000" w:rsidRDefault="00000000" w:rsidRPr="00000000" w14:paraId="0000001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leader="none" w:pos="720"/>
          <w:tab w:val="left" w:leader="none" w:pos="1440"/>
          <w:tab w:val="left" w:leader="none" w:pos="2160"/>
          <w:tab w:val="left" w:leader="none" w:pos="2880"/>
        </w:tabs>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Funded Replacement Skatepark equipment. </w:t>
      </w:r>
    </w:p>
    <w:p w:rsidR="00000000" w:rsidDel="00000000" w:rsidP="00000000" w:rsidRDefault="00000000" w:rsidRPr="00000000" w14:paraId="0000001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rFonts w:ascii="Belleza" w:cs="Belleza" w:eastAsia="Belleza" w:hAnsi="Belleza"/>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Continued to implement Façade Improvement program.</w:t>
      </w: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rFonts w:ascii="Belleza" w:cs="Belleza" w:eastAsia="Belleza" w:hAnsi="Belleza"/>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Installed new skate park ramps </w:t>
      </w:r>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rFonts w:ascii="Belleza" w:cs="Belleza" w:eastAsia="Belleza" w:hAnsi="Belleza"/>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Continued the contract with Annette Knowles for 150 hrs. as a professional consultant to provide direction to SDDA to implement Retail Market Analysis findings.</w:t>
      </w: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rFonts w:ascii="Belleza" w:cs="Belleza" w:eastAsia="Belleza" w:hAnsi="Belleza"/>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Completed State required financial report. </w:t>
      </w: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rFonts w:ascii="Belleza" w:cs="Belleza" w:eastAsia="Belleza" w:hAnsi="Belleza"/>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Continued with Total Local to manage SDDA internet site. </w:t>
      </w: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rFonts w:ascii="Belleza" w:cs="Belleza" w:eastAsia="Belleza" w:hAnsi="Belleza"/>
          <w:b w:val="0"/>
          <w:i w:val="0"/>
          <w:smallCaps w:val="0"/>
          <w:strike w:val="0"/>
          <w:color w:val="000000"/>
          <w:sz w:val="24"/>
          <w:szCs w:val="24"/>
          <w:u w:val="none"/>
          <w:shd w:fill="auto" w:val="clear"/>
          <w:vertAlign w:val="baseline"/>
        </w:rPr>
      </w:pPr>
      <w:r w:rsidDel="00000000" w:rsidR="00000000" w:rsidRPr="00000000">
        <w:rPr>
          <w:rFonts w:ascii="Belleza" w:cs="Belleza" w:eastAsia="Belleza" w:hAnsi="Belleza"/>
          <w:b w:val="0"/>
          <w:i w:val="0"/>
          <w:smallCaps w:val="0"/>
          <w:strike w:val="0"/>
          <w:color w:val="000000"/>
          <w:sz w:val="24"/>
          <w:szCs w:val="24"/>
          <w:u w:val="none"/>
          <w:shd w:fill="auto" w:val="clear"/>
          <w:vertAlign w:val="baseline"/>
          <w:rtl w:val="0"/>
        </w:rPr>
        <w:t xml:space="preserve">Continued contract with My Site to provide email address.</w:t>
      </w:r>
    </w:p>
    <w:p w:rsidR="00000000" w:rsidDel="00000000" w:rsidP="00000000" w:rsidRDefault="00000000" w:rsidRPr="00000000" w14:paraId="0000002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rFonts w:ascii="Belleza" w:cs="Belleza" w:eastAsia="Belleza" w:hAnsi="Belleza"/>
          <w:b w:val="0"/>
          <w:i w:val="0"/>
          <w:smallCaps w:val="0"/>
          <w:strike w:val="0"/>
          <w:color w:val="000000"/>
          <w:sz w:val="24"/>
          <w:szCs w:val="24"/>
          <w:u w:val="none"/>
          <w:shd w:fill="auto" w:val="clear"/>
          <w:vertAlign w:val="baseline"/>
        </w:rPr>
      </w:pPr>
      <w:r w:rsidDel="00000000" w:rsidR="00000000" w:rsidRPr="00000000">
        <w:rPr>
          <w:rFonts w:ascii="Belleza" w:cs="Belleza" w:eastAsia="Belleza" w:hAnsi="Belleza"/>
          <w:b w:val="0"/>
          <w:i w:val="0"/>
          <w:smallCaps w:val="0"/>
          <w:strike w:val="0"/>
          <w:color w:val="000000"/>
          <w:sz w:val="24"/>
          <w:szCs w:val="24"/>
          <w:u w:val="none"/>
          <w:shd w:fill="auto" w:val="clear"/>
          <w:vertAlign w:val="baseline"/>
          <w:rtl w:val="0"/>
        </w:rPr>
        <w:t xml:space="preserve">Mainstreet services for SDDA implantation for creating Move in Ready Community </w:t>
      </w:r>
    </w:p>
    <w:p w:rsidR="00000000" w:rsidDel="00000000" w:rsidP="00000000" w:rsidRDefault="00000000" w:rsidRPr="00000000" w14:paraId="0000002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rFonts w:ascii="Belleza" w:cs="Belleza" w:eastAsia="Belleza" w:hAnsi="Belleza"/>
          <w:b w:val="0"/>
          <w:i w:val="0"/>
          <w:smallCaps w:val="0"/>
          <w:strike w:val="0"/>
          <w:color w:val="000000"/>
          <w:sz w:val="24"/>
          <w:szCs w:val="24"/>
          <w:u w:val="none"/>
          <w:shd w:fill="auto" w:val="clear"/>
          <w:vertAlign w:val="baseline"/>
        </w:rPr>
      </w:pPr>
      <w:r w:rsidDel="00000000" w:rsidR="00000000" w:rsidRPr="00000000">
        <w:rPr>
          <w:rFonts w:ascii="Belleza" w:cs="Belleza" w:eastAsia="Belleza" w:hAnsi="Belleza"/>
          <w:b w:val="0"/>
          <w:i w:val="0"/>
          <w:smallCaps w:val="0"/>
          <w:strike w:val="0"/>
          <w:color w:val="000000"/>
          <w:sz w:val="24"/>
          <w:szCs w:val="24"/>
          <w:u w:val="none"/>
          <w:shd w:fill="auto" w:val="clear"/>
          <w:vertAlign w:val="baseline"/>
          <w:rtl w:val="0"/>
        </w:rPr>
        <w:t xml:space="preserve">Joined the Michigan Downtown Association </w:t>
      </w:r>
    </w:p>
    <w:p w:rsidR="00000000" w:rsidDel="00000000" w:rsidP="00000000" w:rsidRDefault="00000000" w:rsidRPr="00000000" w14:paraId="0000002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rFonts w:ascii="Belleza" w:cs="Belleza" w:eastAsia="Belleza" w:hAnsi="Belleza"/>
          <w:b w:val="0"/>
          <w:i w:val="0"/>
          <w:smallCaps w:val="0"/>
          <w:strike w:val="0"/>
          <w:color w:val="000000"/>
          <w:sz w:val="24"/>
          <w:szCs w:val="24"/>
          <w:u w:val="none"/>
          <w:shd w:fill="auto" w:val="clear"/>
          <w:vertAlign w:val="baseline"/>
        </w:rPr>
      </w:pPr>
      <w:r w:rsidDel="00000000" w:rsidR="00000000" w:rsidRPr="00000000">
        <w:rPr>
          <w:rFonts w:ascii="Belleza" w:cs="Belleza" w:eastAsia="Belleza" w:hAnsi="Belleza"/>
          <w:b w:val="0"/>
          <w:i w:val="0"/>
          <w:smallCaps w:val="0"/>
          <w:strike w:val="0"/>
          <w:color w:val="000000"/>
          <w:sz w:val="24"/>
          <w:szCs w:val="24"/>
          <w:u w:val="none"/>
          <w:shd w:fill="auto" w:val="clear"/>
          <w:vertAlign w:val="baseline"/>
          <w:rtl w:val="0"/>
        </w:rPr>
        <w:t xml:space="preserve">Renewed contract with YEO &amp; YEO accounting for audit and completing required state report. </w:t>
      </w:r>
    </w:p>
    <w:p w:rsidR="00000000" w:rsidDel="00000000" w:rsidP="00000000" w:rsidRDefault="00000000" w:rsidRPr="00000000" w14:paraId="0000002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rFonts w:ascii="Belleza" w:cs="Belleza" w:eastAsia="Belleza" w:hAnsi="Belleza"/>
          <w:b w:val="0"/>
          <w:i w:val="0"/>
          <w:smallCaps w:val="0"/>
          <w:strike w:val="0"/>
          <w:color w:val="000000"/>
          <w:sz w:val="24"/>
          <w:szCs w:val="24"/>
          <w:u w:val="none"/>
          <w:shd w:fill="auto" w:val="clear"/>
          <w:vertAlign w:val="baseline"/>
        </w:rPr>
      </w:pPr>
      <w:r w:rsidDel="00000000" w:rsidR="00000000" w:rsidRPr="00000000">
        <w:rPr>
          <w:rFonts w:ascii="Belleza" w:cs="Belleza" w:eastAsia="Belleza" w:hAnsi="Belleza"/>
          <w:b w:val="0"/>
          <w:i w:val="0"/>
          <w:smallCaps w:val="0"/>
          <w:strike w:val="0"/>
          <w:color w:val="000000"/>
          <w:sz w:val="24"/>
          <w:szCs w:val="24"/>
          <w:u w:val="none"/>
          <w:shd w:fill="auto" w:val="clear"/>
          <w:vertAlign w:val="baseline"/>
          <w:rtl w:val="0"/>
        </w:rPr>
        <w:t xml:space="preserve">Contract with Delight Decorations to decorate trees for X-mass</w:t>
      </w:r>
    </w:p>
    <w:p w:rsidR="00000000" w:rsidDel="00000000" w:rsidP="00000000" w:rsidRDefault="00000000" w:rsidRPr="00000000" w14:paraId="0000002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rFonts w:ascii="Belleza" w:cs="Belleza" w:eastAsia="Belleza" w:hAnsi="Belleza"/>
          <w:b w:val="0"/>
          <w:i w:val="0"/>
          <w:smallCaps w:val="0"/>
          <w:strike w:val="0"/>
          <w:color w:val="000000"/>
          <w:sz w:val="24"/>
          <w:szCs w:val="24"/>
          <w:u w:val="none"/>
          <w:shd w:fill="auto" w:val="clear"/>
          <w:vertAlign w:val="baseline"/>
        </w:rPr>
      </w:pPr>
      <w:r w:rsidDel="00000000" w:rsidR="00000000" w:rsidRPr="00000000">
        <w:rPr>
          <w:rFonts w:ascii="Belleza" w:cs="Belleza" w:eastAsia="Belleza" w:hAnsi="Belleza"/>
          <w:b w:val="0"/>
          <w:i w:val="0"/>
          <w:smallCaps w:val="0"/>
          <w:strike w:val="0"/>
          <w:color w:val="000000"/>
          <w:sz w:val="24"/>
          <w:szCs w:val="24"/>
          <w:u w:val="none"/>
          <w:shd w:fill="auto" w:val="clear"/>
          <w:vertAlign w:val="baseline"/>
          <w:rtl w:val="0"/>
        </w:rPr>
        <w:t xml:space="preserve">Continued relationship with T.C. Enterprises to provide services for putting up and taking down seasonal banners. </w:t>
      </w:r>
    </w:p>
    <w:p w:rsidR="00000000" w:rsidDel="00000000" w:rsidP="00000000" w:rsidRDefault="00000000" w:rsidRPr="00000000" w14:paraId="0000002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rFonts w:ascii="Belleza" w:cs="Belleza" w:eastAsia="Belleza" w:hAnsi="Belleza"/>
          <w:b w:val="0"/>
          <w:i w:val="0"/>
          <w:smallCaps w:val="0"/>
          <w:strike w:val="0"/>
          <w:color w:val="000000"/>
          <w:sz w:val="24"/>
          <w:szCs w:val="24"/>
          <w:u w:val="none"/>
          <w:shd w:fill="auto" w:val="clear"/>
          <w:vertAlign w:val="baseline"/>
        </w:rPr>
      </w:pPr>
      <w:r w:rsidDel="00000000" w:rsidR="00000000" w:rsidRPr="00000000">
        <w:rPr>
          <w:rFonts w:ascii="Belleza" w:cs="Belleza" w:eastAsia="Belleza" w:hAnsi="Belleza"/>
          <w:b w:val="0"/>
          <w:i w:val="0"/>
          <w:smallCaps w:val="0"/>
          <w:strike w:val="0"/>
          <w:color w:val="000000"/>
          <w:sz w:val="24"/>
          <w:szCs w:val="24"/>
          <w:u w:val="none"/>
          <w:shd w:fill="auto" w:val="clear"/>
          <w:vertAlign w:val="baseline"/>
          <w:rtl w:val="0"/>
        </w:rPr>
        <w:t xml:space="preserve">Signed contract with American Ramp Company to furnish and install a skate ramp play scape in Veterans Memorial Park. Completed installation in September. </w:t>
      </w:r>
    </w:p>
    <w:p w:rsidR="00000000" w:rsidDel="00000000" w:rsidP="00000000" w:rsidRDefault="00000000" w:rsidRPr="00000000" w14:paraId="0000002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rFonts w:ascii="Belleza" w:cs="Belleza" w:eastAsia="Belleza" w:hAnsi="Belleza"/>
          <w:b w:val="0"/>
          <w:i w:val="0"/>
          <w:smallCaps w:val="0"/>
          <w:strike w:val="0"/>
          <w:color w:val="000000"/>
          <w:sz w:val="24"/>
          <w:szCs w:val="24"/>
          <w:u w:val="none"/>
          <w:shd w:fill="auto" w:val="clear"/>
          <w:vertAlign w:val="baseline"/>
        </w:rPr>
      </w:pPr>
      <w:r w:rsidDel="00000000" w:rsidR="00000000" w:rsidRPr="00000000">
        <w:rPr>
          <w:rFonts w:ascii="Belleza" w:cs="Belleza" w:eastAsia="Belleza" w:hAnsi="Belleza"/>
          <w:b w:val="0"/>
          <w:i w:val="0"/>
          <w:smallCaps w:val="0"/>
          <w:strike w:val="0"/>
          <w:color w:val="000000"/>
          <w:sz w:val="24"/>
          <w:szCs w:val="24"/>
          <w:u w:val="none"/>
          <w:shd w:fill="auto" w:val="clear"/>
          <w:vertAlign w:val="baseline"/>
          <w:rtl w:val="0"/>
        </w:rPr>
        <w:t xml:space="preserve">Made modifications to design of SDDA internet site to make it more user friendly </w:t>
      </w:r>
    </w:p>
    <w:p w:rsidR="00000000" w:rsidDel="00000000" w:rsidP="00000000" w:rsidRDefault="00000000" w:rsidRPr="00000000" w14:paraId="0000002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Belleza" w:cs="Belleza" w:eastAsia="Belleza" w:hAnsi="Belleza"/>
          <w:b w:val="0"/>
          <w:i w:val="0"/>
          <w:smallCaps w:val="0"/>
          <w:strike w:val="0"/>
          <w:color w:val="000000"/>
          <w:sz w:val="24"/>
          <w:szCs w:val="24"/>
          <w:u w:val="none"/>
          <w:shd w:fill="auto" w:val="clear"/>
          <w:vertAlign w:val="baseline"/>
          <w:rtl w:val="0"/>
        </w:rPr>
        <w:t xml:space="preserve">Negotiated a revised three-year Renewed Revenue Sharing Agreement with Village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to maintain infra structure improvements install by the SDDA.</w:t>
      </w:r>
      <w:r w:rsidDel="00000000" w:rsidR="00000000" w:rsidRPr="00000000">
        <w:rPr>
          <w:rtl w:val="0"/>
        </w:rPr>
      </w:r>
    </w:p>
    <w:p w:rsidR="00000000" w:rsidDel="00000000" w:rsidP="00000000" w:rsidRDefault="00000000" w:rsidRPr="00000000" w14:paraId="0000002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rFonts w:ascii="Belleza" w:cs="Belleza" w:eastAsia="Belleza" w:hAnsi="Belleza"/>
          <w:b w:val="0"/>
          <w:i w:val="0"/>
          <w:smallCaps w:val="0"/>
          <w:strike w:val="0"/>
          <w:color w:val="000000"/>
          <w:sz w:val="24"/>
          <w:szCs w:val="24"/>
          <w:u w:val="none"/>
          <w:shd w:fill="auto" w:val="clear"/>
          <w:vertAlign w:val="baseline"/>
        </w:rPr>
      </w:pPr>
      <w:r w:rsidDel="00000000" w:rsidR="00000000" w:rsidRPr="00000000">
        <w:rPr>
          <w:rFonts w:ascii="Belleza" w:cs="Belleza" w:eastAsia="Belleza" w:hAnsi="Belleza"/>
          <w:b w:val="0"/>
          <w:i w:val="0"/>
          <w:smallCaps w:val="0"/>
          <w:strike w:val="0"/>
          <w:color w:val="000000"/>
          <w:sz w:val="24"/>
          <w:szCs w:val="24"/>
          <w:u w:val="none"/>
          <w:shd w:fill="auto" w:val="clear"/>
          <w:vertAlign w:val="baseline"/>
          <w:rtl w:val="0"/>
        </w:rPr>
        <w:t xml:space="preserve">Updated Current 2021 Plan amendment to include the transfer of property to village and any other issues in a 2022 plan amendment. </w:t>
      </w:r>
    </w:p>
    <w:p w:rsidR="00000000" w:rsidDel="00000000" w:rsidP="00000000" w:rsidRDefault="00000000" w:rsidRPr="00000000" w14:paraId="0000002A">
      <w:pPr>
        <w:rPr>
          <w:b w:val="1"/>
          <w:sz w:val="24"/>
          <w:szCs w:val="24"/>
        </w:rPr>
      </w:pPr>
      <w:r w:rsidDel="00000000" w:rsidR="00000000" w:rsidRPr="00000000">
        <w:rPr>
          <w:rtl w:val="0"/>
        </w:rPr>
      </w:r>
    </w:p>
    <w:p w:rsidR="00000000" w:rsidDel="00000000" w:rsidP="00000000" w:rsidRDefault="00000000" w:rsidRPr="00000000" w14:paraId="0000002B">
      <w:pPr>
        <w:rPr>
          <w:b w:val="1"/>
          <w:sz w:val="24"/>
          <w:szCs w:val="24"/>
        </w:rPr>
      </w:pPr>
      <w:r w:rsidDel="00000000" w:rsidR="00000000" w:rsidRPr="00000000">
        <w:rPr>
          <w:b w:val="1"/>
          <w:sz w:val="24"/>
          <w:szCs w:val="24"/>
          <w:rtl w:val="0"/>
        </w:rPr>
        <w:t xml:space="preserve">The $543,512 Budget for 2022/2023 provided for in addition to items listed above:</w:t>
      </w:r>
    </w:p>
    <w:p w:rsidR="00000000" w:rsidDel="00000000" w:rsidP="00000000" w:rsidRDefault="00000000" w:rsidRPr="00000000" w14:paraId="0000002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Belleza" w:cs="Belleza" w:eastAsia="Belleza" w:hAnsi="Belleza"/>
          <w:b w:val="0"/>
          <w:i w:val="0"/>
          <w:smallCaps w:val="0"/>
          <w:strike w:val="0"/>
          <w:color w:val="000000"/>
          <w:sz w:val="24"/>
          <w:szCs w:val="24"/>
          <w:u w:val="none"/>
          <w:shd w:fill="auto" w:val="clear"/>
          <w:vertAlign w:val="baseline"/>
        </w:rPr>
      </w:pPr>
      <w:r w:rsidDel="00000000" w:rsidR="00000000" w:rsidRPr="00000000">
        <w:rPr>
          <w:rFonts w:ascii="Belleza" w:cs="Belleza" w:eastAsia="Belleza" w:hAnsi="Belleza"/>
          <w:b w:val="0"/>
          <w:i w:val="0"/>
          <w:smallCaps w:val="0"/>
          <w:strike w:val="0"/>
          <w:color w:val="000000"/>
          <w:sz w:val="24"/>
          <w:szCs w:val="24"/>
          <w:u w:val="none"/>
          <w:shd w:fill="auto" w:val="clear"/>
          <w:vertAlign w:val="baseline"/>
          <w:rtl w:val="0"/>
        </w:rPr>
        <w:t xml:space="preserve">Legal Services</w:t>
      </w:r>
    </w:p>
    <w:p w:rsidR="00000000" w:rsidDel="00000000" w:rsidP="00000000" w:rsidRDefault="00000000" w:rsidRPr="00000000" w14:paraId="0000002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Belleza" w:cs="Belleza" w:eastAsia="Belleza" w:hAnsi="Belleza"/>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Salary – DDA Director</w:t>
      </w:r>
      <w:r w:rsidDel="00000000" w:rsidR="00000000" w:rsidRPr="00000000">
        <w:rPr>
          <w:rtl w:val="0"/>
        </w:rPr>
      </w:r>
    </w:p>
    <w:p w:rsidR="00000000" w:rsidDel="00000000" w:rsidP="00000000" w:rsidRDefault="00000000" w:rsidRPr="00000000" w14:paraId="0000002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Belleza" w:cs="Belleza" w:eastAsia="Belleza" w:hAnsi="Belleza"/>
          <w:b w:val="0"/>
          <w:i w:val="0"/>
          <w:smallCaps w:val="0"/>
          <w:strike w:val="0"/>
          <w:color w:val="000000"/>
          <w:sz w:val="24"/>
          <w:szCs w:val="24"/>
          <w:u w:val="none"/>
          <w:shd w:fill="auto" w:val="clear"/>
          <w:vertAlign w:val="baseline"/>
        </w:rPr>
      </w:pPr>
      <w:r w:rsidDel="00000000" w:rsidR="00000000" w:rsidRPr="00000000">
        <w:rPr>
          <w:rFonts w:ascii="Belleza" w:cs="Belleza" w:eastAsia="Belleza" w:hAnsi="Belleza"/>
          <w:b w:val="0"/>
          <w:i w:val="0"/>
          <w:smallCaps w:val="0"/>
          <w:strike w:val="0"/>
          <w:color w:val="000000"/>
          <w:sz w:val="24"/>
          <w:szCs w:val="24"/>
          <w:u w:val="none"/>
          <w:shd w:fill="auto" w:val="clear"/>
          <w:vertAlign w:val="baseline"/>
          <w:rtl w:val="0"/>
        </w:rPr>
        <w:t xml:space="preserve">Contracted services</w:t>
      </w:r>
    </w:p>
    <w:p w:rsidR="00000000" w:rsidDel="00000000" w:rsidP="00000000" w:rsidRDefault="00000000" w:rsidRPr="00000000" w14:paraId="0000002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Belleza" w:cs="Belleza" w:eastAsia="Belleza" w:hAnsi="Belleza"/>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Professional Services web site etc.</w:t>
      </w:r>
      <w:r w:rsidDel="00000000" w:rsidR="00000000" w:rsidRPr="00000000">
        <w:rPr>
          <w:rtl w:val="0"/>
        </w:rPr>
      </w:r>
    </w:p>
    <w:p w:rsidR="00000000" w:rsidDel="00000000" w:rsidP="00000000" w:rsidRDefault="00000000" w:rsidRPr="00000000" w14:paraId="0000003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Belleza" w:cs="Belleza" w:eastAsia="Belleza" w:hAnsi="Belleza"/>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Engineering</w:t>
      </w:r>
      <w:r w:rsidDel="00000000" w:rsidR="00000000" w:rsidRPr="00000000">
        <w:rPr>
          <w:rtl w:val="0"/>
        </w:rPr>
      </w:r>
    </w:p>
    <w:p w:rsidR="00000000" w:rsidDel="00000000" w:rsidP="00000000" w:rsidRDefault="00000000" w:rsidRPr="00000000" w14:paraId="0000003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Belleza" w:cs="Belleza" w:eastAsia="Belleza" w:hAnsi="Belleza"/>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Community promotion</w:t>
      </w:r>
      <w:r w:rsidDel="00000000" w:rsidR="00000000" w:rsidRPr="00000000">
        <w:rPr>
          <w:rtl w:val="0"/>
        </w:rPr>
      </w:r>
    </w:p>
    <w:p w:rsidR="00000000" w:rsidDel="00000000" w:rsidP="00000000" w:rsidRDefault="00000000" w:rsidRPr="00000000" w14:paraId="0000003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Belleza" w:cs="Belleza" w:eastAsia="Belleza" w:hAnsi="Belleza"/>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Downtown Beatification</w:t>
      </w:r>
      <w:r w:rsidDel="00000000" w:rsidR="00000000" w:rsidRPr="00000000">
        <w:rPr>
          <w:rtl w:val="0"/>
        </w:rPr>
      </w:r>
    </w:p>
    <w:p w:rsidR="00000000" w:rsidDel="00000000" w:rsidP="00000000" w:rsidRDefault="00000000" w:rsidRPr="00000000" w14:paraId="00000033">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Belleza" w:cs="Belleza" w:eastAsia="Belleza" w:hAnsi="Belleza"/>
          <w:b w:val="0"/>
          <w:i w:val="0"/>
          <w:smallCaps w:val="0"/>
          <w:strike w:val="0"/>
          <w:color w:val="000000"/>
          <w:sz w:val="24"/>
          <w:szCs w:val="24"/>
          <w:u w:val="none"/>
          <w:shd w:fill="auto" w:val="clear"/>
          <w:vertAlign w:val="baseline"/>
        </w:rPr>
      </w:pPr>
      <w:r w:rsidDel="00000000" w:rsidR="00000000" w:rsidRPr="00000000">
        <w:rPr>
          <w:rFonts w:ascii="Belleza" w:cs="Belleza" w:eastAsia="Belleza" w:hAnsi="Belleza"/>
          <w:b w:val="0"/>
          <w:i w:val="0"/>
          <w:smallCaps w:val="0"/>
          <w:strike w:val="0"/>
          <w:color w:val="000000"/>
          <w:sz w:val="24"/>
          <w:szCs w:val="24"/>
          <w:u w:val="none"/>
          <w:shd w:fill="auto" w:val="clear"/>
          <w:vertAlign w:val="baseline"/>
          <w:rtl w:val="0"/>
        </w:rPr>
        <w:t xml:space="preserve">Miscellaneous community promotion</w:t>
      </w:r>
    </w:p>
    <w:p w:rsidR="00000000" w:rsidDel="00000000" w:rsidP="00000000" w:rsidRDefault="00000000" w:rsidRPr="00000000" w14:paraId="00000034">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Belleza" w:cs="Belleza" w:eastAsia="Belleza" w:hAnsi="Belleza"/>
          <w:b w:val="0"/>
          <w:i w:val="0"/>
          <w:smallCaps w:val="0"/>
          <w:strike w:val="0"/>
          <w:color w:val="000000"/>
          <w:sz w:val="24"/>
          <w:szCs w:val="24"/>
          <w:u w:val="none"/>
          <w:shd w:fill="auto" w:val="clear"/>
          <w:vertAlign w:val="baseline"/>
        </w:rPr>
      </w:pPr>
      <w:r w:rsidDel="00000000" w:rsidR="00000000" w:rsidRPr="00000000">
        <w:rPr>
          <w:rFonts w:ascii="Belleza" w:cs="Belleza" w:eastAsia="Belleza" w:hAnsi="Belleza"/>
          <w:b w:val="0"/>
          <w:i w:val="0"/>
          <w:smallCaps w:val="0"/>
          <w:strike w:val="0"/>
          <w:color w:val="000000"/>
          <w:sz w:val="24"/>
          <w:szCs w:val="24"/>
          <w:u w:val="none"/>
          <w:shd w:fill="auto" w:val="clear"/>
          <w:vertAlign w:val="baseline"/>
          <w:rtl w:val="0"/>
        </w:rPr>
        <w:t xml:space="preserve">Funding for various Contracted services </w:t>
      </w:r>
    </w:p>
    <w:p w:rsidR="00000000" w:rsidDel="00000000" w:rsidP="00000000" w:rsidRDefault="00000000" w:rsidRPr="00000000" w14:paraId="00000035">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Belleza" w:cs="Belleza" w:eastAsia="Belleza" w:hAnsi="Belleza"/>
          <w:b w:val="0"/>
          <w:i w:val="0"/>
          <w:smallCaps w:val="0"/>
          <w:strike w:val="0"/>
          <w:color w:val="000000"/>
          <w:sz w:val="24"/>
          <w:szCs w:val="24"/>
          <w:u w:val="none"/>
          <w:shd w:fill="auto" w:val="clear"/>
          <w:vertAlign w:val="baseline"/>
        </w:rPr>
      </w:pPr>
      <w:r w:rsidDel="00000000" w:rsidR="00000000" w:rsidRPr="00000000">
        <w:rPr>
          <w:rFonts w:ascii="Belleza" w:cs="Belleza" w:eastAsia="Belleza" w:hAnsi="Belleza"/>
          <w:b w:val="0"/>
          <w:i w:val="0"/>
          <w:smallCaps w:val="0"/>
          <w:strike w:val="0"/>
          <w:color w:val="000000"/>
          <w:sz w:val="24"/>
          <w:szCs w:val="24"/>
          <w:u w:val="none"/>
          <w:shd w:fill="auto" w:val="clear"/>
          <w:vertAlign w:val="baseline"/>
          <w:rtl w:val="0"/>
        </w:rPr>
        <w:t xml:space="preserve">Funding for Pump Track  </w:t>
      </w:r>
    </w:p>
    <w:p w:rsidR="00000000" w:rsidDel="00000000" w:rsidP="00000000" w:rsidRDefault="00000000" w:rsidRPr="00000000" w14:paraId="00000036">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Belleza" w:cs="Belleza" w:eastAsia="Belleza" w:hAnsi="Belleza"/>
          <w:b w:val="0"/>
          <w:i w:val="0"/>
          <w:smallCaps w:val="0"/>
          <w:strike w:val="0"/>
          <w:color w:val="000000"/>
          <w:sz w:val="24"/>
          <w:szCs w:val="24"/>
          <w:u w:val="none"/>
          <w:shd w:fill="auto" w:val="clear"/>
          <w:vertAlign w:val="baseline"/>
        </w:rPr>
      </w:pPr>
      <w:r w:rsidDel="00000000" w:rsidR="00000000" w:rsidRPr="00000000">
        <w:rPr>
          <w:rFonts w:ascii="Belleza" w:cs="Belleza" w:eastAsia="Belleza" w:hAnsi="Belleza"/>
          <w:b w:val="0"/>
          <w:i w:val="0"/>
          <w:smallCaps w:val="0"/>
          <w:strike w:val="0"/>
          <w:color w:val="000000"/>
          <w:sz w:val="24"/>
          <w:szCs w:val="24"/>
          <w:u w:val="none"/>
          <w:shd w:fill="auto" w:val="clear"/>
          <w:vertAlign w:val="baseline"/>
          <w:rtl w:val="0"/>
        </w:rPr>
        <w:t xml:space="preserve">Miscellaneous expenses</w:t>
      </w:r>
    </w:p>
    <w:p w:rsidR="00000000" w:rsidDel="00000000" w:rsidP="00000000" w:rsidRDefault="00000000" w:rsidRPr="00000000" w14:paraId="00000037">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Belleza" w:cs="Belleza" w:eastAsia="Belleza" w:hAnsi="Belleza"/>
          <w:b w:val="0"/>
          <w:i w:val="0"/>
          <w:smallCaps w:val="0"/>
          <w:strike w:val="0"/>
          <w:color w:val="000000"/>
          <w:sz w:val="24"/>
          <w:szCs w:val="24"/>
          <w:u w:val="none"/>
          <w:shd w:fill="auto" w:val="clear"/>
          <w:vertAlign w:val="baseline"/>
        </w:rPr>
      </w:pPr>
      <w:r w:rsidDel="00000000" w:rsidR="00000000" w:rsidRPr="00000000">
        <w:rPr>
          <w:rFonts w:ascii="Belleza" w:cs="Belleza" w:eastAsia="Belleza" w:hAnsi="Belleza"/>
          <w:b w:val="0"/>
          <w:i w:val="0"/>
          <w:smallCaps w:val="0"/>
          <w:strike w:val="0"/>
          <w:color w:val="000000"/>
          <w:sz w:val="24"/>
          <w:szCs w:val="24"/>
          <w:u w:val="none"/>
          <w:shd w:fill="auto" w:val="clear"/>
          <w:vertAlign w:val="baseline"/>
          <w:rtl w:val="0"/>
        </w:rPr>
        <w:t xml:space="preserve">Funding for a Playscape for Skate Park</w:t>
      </w:r>
    </w:p>
    <w:p w:rsidR="00000000" w:rsidDel="00000000" w:rsidP="00000000" w:rsidRDefault="00000000" w:rsidRPr="00000000" w14:paraId="00000038">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Belleza" w:cs="Belleza" w:eastAsia="Belleza" w:hAnsi="Belleza"/>
          <w:b w:val="0"/>
          <w:i w:val="0"/>
          <w:smallCaps w:val="0"/>
          <w:strike w:val="0"/>
          <w:color w:val="000000"/>
          <w:sz w:val="24"/>
          <w:szCs w:val="24"/>
          <w:u w:val="none"/>
          <w:shd w:fill="auto" w:val="clear"/>
          <w:vertAlign w:val="baseline"/>
        </w:rPr>
      </w:pPr>
      <w:r w:rsidDel="00000000" w:rsidR="00000000" w:rsidRPr="00000000">
        <w:rPr>
          <w:rFonts w:ascii="Belleza" w:cs="Belleza" w:eastAsia="Belleza" w:hAnsi="Belleza"/>
          <w:b w:val="0"/>
          <w:i w:val="0"/>
          <w:smallCaps w:val="0"/>
          <w:strike w:val="0"/>
          <w:color w:val="000000"/>
          <w:sz w:val="24"/>
          <w:szCs w:val="24"/>
          <w:u w:val="none"/>
          <w:shd w:fill="auto" w:val="clear"/>
          <w:vertAlign w:val="baseline"/>
          <w:rtl w:val="0"/>
        </w:rPr>
        <w:t xml:space="preserve">Funding for Volleyball Court sand</w:t>
      </w:r>
    </w:p>
    <w:p w:rsidR="00000000" w:rsidDel="00000000" w:rsidP="00000000" w:rsidRDefault="00000000" w:rsidRPr="00000000" w14:paraId="00000039">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Belleza" w:cs="Belleza" w:eastAsia="Belleza" w:hAnsi="Belleza"/>
          <w:b w:val="0"/>
          <w:i w:val="0"/>
          <w:smallCaps w:val="0"/>
          <w:strike w:val="0"/>
          <w:color w:val="000000"/>
          <w:sz w:val="24"/>
          <w:szCs w:val="24"/>
          <w:u w:val="none"/>
          <w:shd w:fill="auto" w:val="clear"/>
          <w:vertAlign w:val="baseline"/>
        </w:rPr>
      </w:pPr>
      <w:r w:rsidDel="00000000" w:rsidR="00000000" w:rsidRPr="00000000">
        <w:rPr>
          <w:rFonts w:ascii="Belleza" w:cs="Belleza" w:eastAsia="Belleza" w:hAnsi="Belleza"/>
          <w:b w:val="0"/>
          <w:i w:val="0"/>
          <w:smallCaps w:val="0"/>
          <w:strike w:val="0"/>
          <w:color w:val="000000"/>
          <w:sz w:val="24"/>
          <w:szCs w:val="24"/>
          <w:u w:val="none"/>
          <w:shd w:fill="auto" w:val="clear"/>
          <w:vertAlign w:val="baseline"/>
          <w:rtl w:val="0"/>
        </w:rPr>
        <w:t xml:space="preserve">Funding for Camera Maintenance </w:t>
      </w:r>
    </w:p>
    <w:p w:rsidR="00000000" w:rsidDel="00000000" w:rsidP="00000000" w:rsidRDefault="00000000" w:rsidRPr="00000000" w14:paraId="0000003A">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Belleza" w:cs="Belleza" w:eastAsia="Belleza" w:hAnsi="Belleza"/>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Capital Outlay – Banner / brackets</w:t>
      </w:r>
      <w:r w:rsidDel="00000000" w:rsidR="00000000" w:rsidRPr="00000000">
        <w:rPr>
          <w:rtl w:val="0"/>
        </w:rPr>
      </w:r>
    </w:p>
    <w:p w:rsidR="00000000" w:rsidDel="00000000" w:rsidP="00000000" w:rsidRDefault="00000000" w:rsidRPr="00000000" w14:paraId="0000003B">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Belleza" w:cs="Belleza" w:eastAsia="Belleza" w:hAnsi="Belleza"/>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Put out for bids via a RFP to re-survey TIFD</w:t>
      </w:r>
      <w:r w:rsidDel="00000000" w:rsidR="00000000" w:rsidRPr="00000000">
        <w:rPr>
          <w:rtl w:val="0"/>
        </w:rPr>
      </w:r>
    </w:p>
    <w:p w:rsidR="00000000" w:rsidDel="00000000" w:rsidP="00000000" w:rsidRDefault="00000000" w:rsidRPr="00000000" w14:paraId="0000003C">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Belleza" w:cs="Belleza" w:eastAsia="Belleza" w:hAnsi="Belleza"/>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Put out for bids VIA a joint RFP with Planning Commission for Planning and engineering services for a new street scape design </w:t>
      </w:r>
      <w:r w:rsidDel="00000000" w:rsidR="00000000" w:rsidRPr="00000000">
        <w:rPr>
          <w:rtl w:val="0"/>
        </w:rPr>
      </w:r>
    </w:p>
    <w:p w:rsidR="00000000" w:rsidDel="00000000" w:rsidP="00000000" w:rsidRDefault="00000000" w:rsidRPr="00000000" w14:paraId="0000003D">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Community Promotions funding is provided in 2021/2022 Budget for:</w:t>
      </w:r>
    </w:p>
    <w:p w:rsidR="00000000" w:rsidDel="00000000" w:rsidP="00000000" w:rsidRDefault="00000000" w:rsidRPr="00000000" w14:paraId="0000003E">
      <w:pPr>
        <w:spacing w:after="0" w:line="240" w:lineRule="auto"/>
        <w:ind w:left="1440" w:firstLine="0"/>
        <w:rPr>
          <w:sz w:val="24"/>
          <w:szCs w:val="24"/>
        </w:rPr>
      </w:pPr>
      <w:r w:rsidDel="00000000" w:rsidR="00000000" w:rsidRPr="00000000">
        <w:rPr>
          <w:rtl w:val="0"/>
        </w:rPr>
      </w:r>
    </w:p>
    <w:p w:rsidR="00000000" w:rsidDel="00000000" w:rsidP="00000000" w:rsidRDefault="00000000" w:rsidRPr="00000000" w14:paraId="0000003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1fob9te" w:id="2"/>
      <w:bookmarkEnd w:id="2"/>
      <w:r w:rsidDel="00000000" w:rsidR="00000000" w:rsidRPr="00000000">
        <w:rPr>
          <w:rFonts w:ascii="ZapfEllipt BT" w:cs="ZapfEllipt BT" w:eastAsia="ZapfEllipt BT" w:hAnsi="ZapfEllipt BT"/>
          <w:b w:val="0"/>
          <w:i w:val="0"/>
          <w:smallCaps w:val="0"/>
          <w:strike w:val="0"/>
          <w:color w:val="000000"/>
          <w:sz w:val="24"/>
          <w:szCs w:val="24"/>
          <w:u w:val="none"/>
          <w:shd w:fill="auto" w:val="clear"/>
          <w:vertAlign w:val="baseline"/>
          <w:rtl w:val="0"/>
        </w:rPr>
        <w:t xml:space="preserve">The SDDA continues to sponsor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Holiday Decorations for Easter, Christmas, Halloween, Thanksgiving, etc. </w:t>
      </w:r>
    </w:p>
    <w:p w:rsidR="00000000" w:rsidDel="00000000" w:rsidP="00000000" w:rsidRDefault="00000000" w:rsidRPr="00000000" w14:paraId="0000004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ZapfEllipt BT" w:cs="ZapfEllipt BT" w:eastAsia="ZapfEllipt BT" w:hAnsi="ZapfEllipt BT"/>
          <w:b w:val="0"/>
          <w:i w:val="0"/>
          <w:smallCaps w:val="0"/>
          <w:strike w:val="0"/>
          <w:color w:val="000000"/>
          <w:sz w:val="24"/>
          <w:szCs w:val="24"/>
          <w:u w:val="none"/>
          <w:shd w:fill="auto" w:val="clear"/>
          <w:vertAlign w:val="baseline"/>
          <w:rtl w:val="0"/>
        </w:rPr>
        <w:t xml:space="preserve">A Banner and Bracket program in the Downtown district.</w:t>
      </w:r>
      <w:r w:rsidDel="00000000" w:rsidR="00000000" w:rsidRPr="00000000">
        <w:rPr>
          <w:rtl w:val="0"/>
        </w:rPr>
      </w:r>
    </w:p>
    <w:p w:rsidR="00000000" w:rsidDel="00000000" w:rsidP="00000000" w:rsidRDefault="00000000" w:rsidRPr="00000000" w14:paraId="0000004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Sponsored Small Business Saturday/Shop Downtown. </w:t>
      </w:r>
    </w:p>
    <w:p w:rsidR="00000000" w:rsidDel="00000000" w:rsidP="00000000" w:rsidRDefault="00000000" w:rsidRPr="00000000" w14:paraId="0000004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Sponsored Downtown Beautification Program.</w:t>
      </w:r>
      <w:r w:rsidDel="00000000" w:rsidR="00000000" w:rsidRPr="00000000">
        <w:rPr>
          <w:rtl w:val="0"/>
        </w:rPr>
      </w:r>
    </w:p>
    <w:p w:rsidR="00000000" w:rsidDel="00000000" w:rsidP="00000000" w:rsidRDefault="00000000" w:rsidRPr="00000000" w14:paraId="0000004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Sponsorship of an All-Clubs’ Rides.</w:t>
      </w:r>
      <w:r w:rsidDel="00000000" w:rsidR="00000000" w:rsidRPr="00000000">
        <w:rPr>
          <w:rtl w:val="0"/>
        </w:rPr>
      </w:r>
    </w:p>
    <w:p w:rsidR="00000000" w:rsidDel="00000000" w:rsidP="00000000" w:rsidRDefault="00000000" w:rsidRPr="00000000" w14:paraId="0000004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Sponsorship of an All-Clubs’ Day.</w:t>
      </w:r>
      <w:r w:rsidDel="00000000" w:rsidR="00000000" w:rsidRPr="00000000">
        <w:rPr>
          <w:rtl w:val="0"/>
        </w:rPr>
      </w:r>
    </w:p>
    <w:p w:rsidR="00000000" w:rsidDel="00000000" w:rsidP="00000000" w:rsidRDefault="00000000" w:rsidRPr="00000000" w14:paraId="0000004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Sponsorship of Festival of Lights </w:t>
      </w:r>
    </w:p>
    <w:p w:rsidR="00000000" w:rsidDel="00000000" w:rsidP="00000000" w:rsidRDefault="00000000" w:rsidRPr="00000000" w14:paraId="0000004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Sponsorship of Harvest Moon Festival</w:t>
      </w:r>
      <w:r w:rsidDel="00000000" w:rsidR="00000000" w:rsidRPr="00000000">
        <w:rPr>
          <w:rtl w:val="0"/>
        </w:rPr>
      </w:r>
    </w:p>
    <w:p w:rsidR="00000000" w:rsidDel="00000000" w:rsidP="00000000" w:rsidRDefault="00000000" w:rsidRPr="00000000" w14:paraId="0000004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Sponsorship of an Open-Air Market </w:t>
      </w:r>
      <w:r w:rsidDel="00000000" w:rsidR="00000000" w:rsidRPr="00000000">
        <w:rPr>
          <w:rtl w:val="0"/>
        </w:rPr>
      </w:r>
    </w:p>
    <w:p w:rsidR="00000000" w:rsidDel="00000000" w:rsidP="00000000" w:rsidRDefault="00000000" w:rsidRPr="00000000" w14:paraId="0000004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SDDA continues to contract with the village to maintain infra structure improvements install by the SDDA.</w:t>
      </w:r>
      <w:r w:rsidDel="00000000" w:rsidR="00000000" w:rsidRPr="00000000">
        <w:rPr>
          <w:rtl w:val="0"/>
        </w:rPr>
      </w:r>
    </w:p>
    <w:p w:rsidR="00000000" w:rsidDel="00000000" w:rsidP="00000000" w:rsidRDefault="00000000" w:rsidRPr="00000000" w14:paraId="0000004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rPr>
          <w:rFonts w:ascii="Times New Roman" w:cs="Times New Roman" w:eastAsia="Times New Roman" w:hAnsi="Times New Roman"/>
          <w:b w:val="1"/>
          <w:sz w:val="24"/>
          <w:szCs w:val="24"/>
        </w:rPr>
      </w:pPr>
      <w:r w:rsidDel="00000000" w:rsidR="00000000" w:rsidRPr="00000000">
        <w:rPr>
          <w:b w:val="1"/>
          <w:sz w:val="24"/>
          <w:szCs w:val="24"/>
          <w:rtl w:val="0"/>
        </w:rPr>
        <w:t xml:space="preserve">Listed below are the past achievements of the DDA. since 1986. </w:t>
      </w:r>
      <w:r w:rsidDel="00000000" w:rsidR="00000000" w:rsidRPr="00000000">
        <w:rPr>
          <w:rtl w:val="0"/>
        </w:rPr>
      </w:r>
    </w:p>
    <w:p w:rsidR="00000000" w:rsidDel="00000000" w:rsidP="00000000" w:rsidRDefault="00000000" w:rsidRPr="00000000" w14:paraId="0000004B">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heading=h.3znysh7" w:id="3"/>
      <w:bookmarkEnd w:id="3"/>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Sponsored Façade improvement of Old Gas station that was remodeled into and office building. </w:t>
      </w:r>
    </w:p>
    <w:p w:rsidR="00000000" w:rsidDel="00000000" w:rsidP="00000000" w:rsidRDefault="00000000" w:rsidRPr="00000000" w14:paraId="0000004C">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Sponsored Façade improvement of Façade of Old Village Office Located on E. Elizabeth, currently called Simply You.</w:t>
      </w:r>
    </w:p>
    <w:p w:rsidR="00000000" w:rsidDel="00000000" w:rsidP="00000000" w:rsidRDefault="00000000" w:rsidRPr="00000000" w14:paraId="0000004D">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Sponsored Façade improvement of Old Village Office Corner of E. Main and N. Center, Now called Family Chiropractic.</w:t>
      </w:r>
    </w:p>
    <w:p w:rsidR="00000000" w:rsidDel="00000000" w:rsidP="00000000" w:rsidRDefault="00000000" w:rsidRPr="00000000" w14:paraId="0000004E">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Current Plan amendment includes funding for additional Façade improvements.</w:t>
      </w:r>
    </w:p>
    <w:p w:rsidR="00000000" w:rsidDel="00000000" w:rsidP="00000000" w:rsidRDefault="00000000" w:rsidRPr="00000000" w14:paraId="0000004F">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Installed multiple cameras in veterans’ park.</w:t>
      </w:r>
    </w:p>
    <w:p w:rsidR="00000000" w:rsidDel="00000000" w:rsidP="00000000" w:rsidRDefault="00000000" w:rsidRPr="00000000" w14:paraId="00000050">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Replaced Sidewalk West of Dentist to Bank, Mug and Bob’s and in front Cravings.</w:t>
      </w:r>
    </w:p>
    <w:p w:rsidR="00000000" w:rsidDel="00000000" w:rsidP="00000000" w:rsidRDefault="00000000" w:rsidRPr="00000000" w14:paraId="00000051">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Installed, maintain and pay for electric power to Street lighting in Central Business District and Street lighting located in the rest of the TIFD. Including multiple parking lots.</w:t>
      </w:r>
    </w:p>
    <w:p w:rsidR="00000000" w:rsidDel="00000000" w:rsidP="00000000" w:rsidRDefault="00000000" w:rsidRPr="00000000" w14:paraId="00000052">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Created the Industrial park.</w:t>
      </w:r>
    </w:p>
    <w:p w:rsidR="00000000" w:rsidDel="00000000" w:rsidP="00000000" w:rsidRDefault="00000000" w:rsidRPr="00000000" w14:paraId="00000053">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Install infrastructure in the industrial park.</w:t>
      </w:r>
    </w:p>
    <w:p w:rsidR="00000000" w:rsidDel="00000000" w:rsidP="00000000" w:rsidRDefault="00000000" w:rsidRPr="00000000" w14:paraId="00000054">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Installed water and sewer to Green road to develop property located at corner Green rd., and M-52.</w:t>
      </w:r>
    </w:p>
    <w:p w:rsidR="00000000" w:rsidDel="00000000" w:rsidP="00000000" w:rsidRDefault="00000000" w:rsidRPr="00000000" w14:paraId="00000055">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Installed Tennis court in Veterans park. With Pickle pall court In Veterans park.</w:t>
      </w:r>
    </w:p>
    <w:p w:rsidR="00000000" w:rsidDel="00000000" w:rsidP="00000000" w:rsidRDefault="00000000" w:rsidRPr="00000000" w14:paraId="00000056">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Installed Basketball court in Veterans park.</w:t>
      </w:r>
    </w:p>
    <w:p w:rsidR="00000000" w:rsidDel="00000000" w:rsidP="00000000" w:rsidRDefault="00000000" w:rsidRPr="00000000" w14:paraId="00000057">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Installed Walking path In Veterans park.</w:t>
      </w:r>
    </w:p>
    <w:p w:rsidR="00000000" w:rsidDel="00000000" w:rsidP="00000000" w:rsidRDefault="00000000" w:rsidRPr="00000000" w14:paraId="00000058">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Purchased and maintain all children play structures In Veterans park.</w:t>
      </w:r>
    </w:p>
    <w:p w:rsidR="00000000" w:rsidDel="00000000" w:rsidP="00000000" w:rsidRDefault="00000000" w:rsidRPr="00000000" w14:paraId="00000059">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Created skate park In Veterans park.</w:t>
      </w:r>
    </w:p>
    <w:p w:rsidR="00000000" w:rsidDel="00000000" w:rsidP="00000000" w:rsidRDefault="00000000" w:rsidRPr="00000000" w14:paraId="0000005A">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Worked on veteran’s park pavilion.</w:t>
      </w:r>
    </w:p>
    <w:p w:rsidR="00000000" w:rsidDel="00000000" w:rsidP="00000000" w:rsidRDefault="00000000" w:rsidRPr="00000000" w14:paraId="0000005B">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Installed and Maintain restrooms veterans park.</w:t>
      </w:r>
    </w:p>
    <w:p w:rsidR="00000000" w:rsidDel="00000000" w:rsidP="00000000" w:rsidRDefault="00000000" w:rsidRPr="00000000" w14:paraId="0000005C">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Installed and Maintain all security camera Veterans park.</w:t>
      </w:r>
    </w:p>
    <w:p w:rsidR="00000000" w:rsidDel="00000000" w:rsidP="00000000" w:rsidRDefault="00000000" w:rsidRPr="00000000" w14:paraId="0000005D">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SDDA installed sidewalk from downtown over the creek, built bridge and continued sidewalk on to Ransoms.</w:t>
      </w:r>
    </w:p>
    <w:p w:rsidR="00000000" w:rsidDel="00000000" w:rsidP="00000000" w:rsidRDefault="00000000" w:rsidRPr="00000000" w14:paraId="0000005E">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Future phases of sidewalk call for extending sidewalk from Ransoms onto McDonalds.</w:t>
      </w:r>
    </w:p>
    <w:p w:rsidR="00000000" w:rsidDel="00000000" w:rsidP="00000000" w:rsidRDefault="00000000" w:rsidRPr="00000000" w14:paraId="0000005F">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Future phases call from extending sidewalk west from Central business district to Ace Hardware.</w:t>
      </w:r>
    </w:p>
    <w:p w:rsidR="00000000" w:rsidDel="00000000" w:rsidP="00000000" w:rsidRDefault="00000000" w:rsidRPr="00000000" w14:paraId="00000060">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Financed the repair of the Façade on a minimum of seven business sponsored by the Façade the rental assistance program.</w:t>
      </w:r>
    </w:p>
    <w:p w:rsidR="00000000" w:rsidDel="00000000" w:rsidP="00000000" w:rsidRDefault="00000000" w:rsidRPr="00000000" w14:paraId="00000061">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Sponsored the new business incubator program.</w:t>
      </w:r>
    </w:p>
    <w:p w:rsidR="00000000" w:rsidDel="00000000" w:rsidP="00000000" w:rsidRDefault="00000000" w:rsidRPr="00000000" w14:paraId="00000062">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Installed parking lot behind Backstreet restaurant.</w:t>
      </w:r>
    </w:p>
    <w:p w:rsidR="00000000" w:rsidDel="00000000" w:rsidP="00000000" w:rsidRDefault="00000000" w:rsidRPr="00000000" w14:paraId="00000063">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Removed Minex building.</w:t>
      </w:r>
    </w:p>
    <w:p w:rsidR="00000000" w:rsidDel="00000000" w:rsidP="00000000" w:rsidRDefault="00000000" w:rsidRPr="00000000" w14:paraId="00000064">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Purchased and resurfaced Bank parking lot.</w:t>
      </w:r>
    </w:p>
    <w:p w:rsidR="00000000" w:rsidDel="00000000" w:rsidP="00000000" w:rsidRDefault="00000000" w:rsidRPr="00000000" w14:paraId="00000065">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Installed Parking lot and lighting in front of Library.</w:t>
      </w:r>
    </w:p>
    <w:p w:rsidR="00000000" w:rsidDel="00000000" w:rsidP="00000000" w:rsidRDefault="00000000" w:rsidRPr="00000000" w14:paraId="00000066">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Purchased easement over alley.</w:t>
      </w:r>
    </w:p>
    <w:p w:rsidR="00000000" w:rsidDel="00000000" w:rsidP="00000000" w:rsidRDefault="00000000" w:rsidRPr="00000000" w14:paraId="00000067">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Rebuilt parking lot in front library including lighting and sanitary sewer system and storm sewer system.</w:t>
      </w:r>
    </w:p>
    <w:p w:rsidR="00000000" w:rsidDel="00000000" w:rsidP="00000000" w:rsidRDefault="00000000" w:rsidRPr="00000000" w14:paraId="00000068">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Installed infrastructure (Sewer, Storm sewer, Water, Electric, Lighting in industrial park to encourage new Light Industry business.</w:t>
      </w:r>
    </w:p>
    <w:p w:rsidR="00000000" w:rsidDel="00000000" w:rsidP="00000000" w:rsidRDefault="00000000" w:rsidRPr="00000000" w14:paraId="00000069">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For example, sold the land to McDonalds. </w:t>
      </w:r>
    </w:p>
    <w:p w:rsidR="00000000" w:rsidDel="00000000" w:rsidP="00000000" w:rsidRDefault="00000000" w:rsidRPr="00000000" w14:paraId="0000006A">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Installed new skate ramps</w:t>
      </w:r>
    </w:p>
    <w:p w:rsidR="00000000" w:rsidDel="00000000" w:rsidP="00000000" w:rsidRDefault="00000000" w:rsidRPr="00000000" w14:paraId="0000006B">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Entered into a contract to provide a pump track for physical activity </w:t>
      </w:r>
    </w:p>
    <w:p w:rsidR="00000000" w:rsidDel="00000000" w:rsidP="00000000" w:rsidRDefault="00000000" w:rsidRPr="00000000" w14:paraId="0000006C">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Sold several pieces of property to facilitate bring new businesses to Stockbridge located in industrial park and corner of M-52 and Green Road thus bring additional employees and increasing tax revenue for the village. </w:t>
      </w:r>
    </w:p>
    <w:p w:rsidR="00000000" w:rsidDel="00000000" w:rsidP="00000000" w:rsidRDefault="00000000" w:rsidRPr="00000000" w14:paraId="0000006D">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Sponsor many Civic functions, and events Al Club’s Day, Day in the Village, Festival of Lights, Open air Market, Harvest Moon Festival, Movies in the Square each year.</w:t>
      </w:r>
    </w:p>
    <w:p w:rsidR="00000000" w:rsidDel="00000000" w:rsidP="00000000" w:rsidRDefault="00000000" w:rsidRPr="00000000" w14:paraId="0000006E">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Funded New Planters and Benches downtown.</w:t>
      </w:r>
    </w:p>
    <w:p w:rsidR="00000000" w:rsidDel="00000000" w:rsidP="00000000" w:rsidRDefault="00000000" w:rsidRPr="00000000" w14:paraId="0000006F">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Repaired ally adjacent to Fillmore and Abbott insurance agency replaced hundreds of bricks and then sealed brick to prevent further corrosion.</w:t>
      </w:r>
    </w:p>
    <w:p w:rsidR="00000000" w:rsidDel="00000000" w:rsidP="00000000" w:rsidRDefault="00000000" w:rsidRPr="00000000" w14:paraId="00000070">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Installed shared driveway Resummons.</w:t>
      </w:r>
    </w:p>
    <w:p w:rsidR="00000000" w:rsidDel="00000000" w:rsidP="00000000" w:rsidRDefault="00000000" w:rsidRPr="00000000" w14:paraId="00000071">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Payed for the remodel of old Village office.</w:t>
      </w:r>
    </w:p>
    <w:p w:rsidR="00000000" w:rsidDel="00000000" w:rsidP="00000000" w:rsidRDefault="00000000" w:rsidRPr="00000000" w14:paraId="00000072">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Constructed industrial park. </w:t>
      </w:r>
    </w:p>
    <w:p w:rsidR="00000000" w:rsidDel="00000000" w:rsidP="00000000" w:rsidRDefault="00000000" w:rsidRPr="00000000" w14:paraId="00000073">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Installed water, sanitary sewer to corner of M-52 and Green road to bring a new business to town. Thus, increasing tax revenue and bring additional employees to village.  </w:t>
      </w:r>
    </w:p>
    <w:p w:rsidR="00000000" w:rsidDel="00000000" w:rsidP="00000000" w:rsidRDefault="00000000" w:rsidRPr="00000000" w14:paraId="00000074">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for plan allows for and has sponsored Façade, Incubator, Loan programs. </w:t>
      </w:r>
    </w:p>
    <w:p w:rsidR="00000000" w:rsidDel="00000000" w:rsidP="00000000" w:rsidRDefault="00000000" w:rsidRPr="00000000" w14:paraId="00000075">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SDDA partnered with seven different business to help them improve the appearance of their façade sponsored. </w:t>
      </w:r>
      <w:r w:rsidDel="00000000" w:rsidR="00000000" w:rsidRPr="00000000">
        <w:rPr>
          <w:rtl w:val="0"/>
        </w:rPr>
      </w:r>
    </w:p>
    <w:p w:rsidR="00000000" w:rsidDel="00000000" w:rsidP="00000000" w:rsidRDefault="00000000" w:rsidRPr="00000000" w14:paraId="00000076">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Updated 2019 plan amendment </w:t>
      </w:r>
      <w:r w:rsidDel="00000000" w:rsidR="00000000" w:rsidRPr="00000000">
        <w:rPr>
          <w:rtl w:val="0"/>
        </w:rPr>
      </w:r>
    </w:p>
    <w:p w:rsidR="00000000" w:rsidDel="00000000" w:rsidP="00000000" w:rsidRDefault="00000000" w:rsidRPr="00000000" w14:paraId="00000077">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Completed Bridge to future Campaign.</w:t>
      </w:r>
      <w:r w:rsidDel="00000000" w:rsidR="00000000" w:rsidRPr="00000000">
        <w:rPr>
          <w:rtl w:val="0"/>
        </w:rPr>
      </w:r>
    </w:p>
    <w:p w:rsidR="00000000" w:rsidDel="00000000" w:rsidP="00000000" w:rsidRDefault="00000000" w:rsidRPr="00000000" w14:paraId="00000078">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Completed Retail Market Analysis </w:t>
      </w:r>
    </w:p>
    <w:p w:rsidR="00000000" w:rsidDel="00000000" w:rsidP="00000000" w:rsidRDefault="00000000" w:rsidRPr="00000000" w14:paraId="00000079">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Hired Professional Consultant </w:t>
      </w:r>
    </w:p>
    <w:p w:rsidR="00000000" w:rsidDel="00000000" w:rsidP="00000000" w:rsidRDefault="00000000" w:rsidRPr="00000000" w14:paraId="0000007A">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Purchased new park benches. </w:t>
      </w:r>
    </w:p>
    <w:p w:rsidR="00000000" w:rsidDel="00000000" w:rsidP="00000000" w:rsidRDefault="00000000" w:rsidRPr="00000000" w14:paraId="0000007B">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Completed Three-year revenue Sharing Agreement with Village</w:t>
      </w:r>
    </w:p>
    <w:p w:rsidR="00000000" w:rsidDel="00000000" w:rsidP="00000000" w:rsidRDefault="00000000" w:rsidRPr="00000000" w14:paraId="0000007C">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Updated Purchasing Policy</w:t>
      </w:r>
    </w:p>
    <w:p w:rsidR="00000000" w:rsidDel="00000000" w:rsidP="00000000" w:rsidRDefault="00000000" w:rsidRPr="00000000" w14:paraId="0000007D">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Updated 2019 Plan amendment </w:t>
      </w:r>
    </w:p>
    <w:p w:rsidR="00000000" w:rsidDel="00000000" w:rsidP="00000000" w:rsidRDefault="00000000" w:rsidRPr="00000000" w14:paraId="0000007E">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Updated Rules and Procedure Policy</w:t>
      </w:r>
    </w:p>
    <w:p w:rsidR="00000000" w:rsidDel="00000000" w:rsidP="00000000" w:rsidRDefault="00000000" w:rsidRPr="00000000" w14:paraId="0000007F">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Created SDDA Credit Card Policy </w:t>
      </w:r>
    </w:p>
    <w:p w:rsidR="00000000" w:rsidDel="00000000" w:rsidP="00000000" w:rsidRDefault="00000000" w:rsidRPr="00000000" w14:paraId="00000080">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160" w:before="0" w:line="259"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Created new plan amendment for 2022 </w:t>
      </w:r>
    </w:p>
    <w:p w:rsidR="00000000" w:rsidDel="00000000" w:rsidP="00000000" w:rsidRDefault="00000000" w:rsidRPr="00000000" w14:paraId="00000081">
      <w:pPr>
        <w:rPr>
          <w:b w:val="1"/>
          <w:sz w:val="24"/>
          <w:szCs w:val="24"/>
        </w:rPr>
      </w:pPr>
      <w:r w:rsidDel="00000000" w:rsidR="00000000" w:rsidRPr="00000000">
        <w:rPr>
          <w:b w:val="1"/>
          <w:sz w:val="24"/>
          <w:szCs w:val="24"/>
          <w:rtl w:val="0"/>
        </w:rPr>
        <w:t xml:space="preserve">CONSEQUENENCES IF THE VILLAGE OF STOCKBRIDGE TAX INSTRUMENT FINANCING AUTHORITY WAS DISCONTINUED </w:t>
      </w:r>
    </w:p>
    <w:p w:rsidR="00000000" w:rsidDel="00000000" w:rsidP="00000000" w:rsidRDefault="00000000" w:rsidRPr="00000000" w14:paraId="00000082">
      <w:pPr>
        <w:spacing w:after="0" w:line="240" w:lineRule="auto"/>
        <w:rPr>
          <w:sz w:val="24"/>
          <w:szCs w:val="24"/>
        </w:rPr>
      </w:pPr>
      <w:r w:rsidDel="00000000" w:rsidR="00000000" w:rsidRPr="00000000">
        <w:rPr>
          <w:rFonts w:ascii="Times New Roman" w:cs="Times New Roman" w:eastAsia="Times New Roman" w:hAnsi="Times New Roman"/>
          <w:color w:val="000000"/>
          <w:sz w:val="24"/>
          <w:szCs w:val="24"/>
          <w:rtl w:val="0"/>
        </w:rPr>
        <w:tab/>
        <w:t xml:space="preserve"> </w:t>
      </w:r>
      <w:r w:rsidDel="00000000" w:rsidR="00000000" w:rsidRPr="00000000">
        <w:rPr>
          <w:sz w:val="24"/>
          <w:szCs w:val="24"/>
          <w:rtl w:val="0"/>
        </w:rPr>
        <w:t xml:space="preserve">In addition to the accomplished Legislative mandated benefits to the Village. The loss of this revenue would also result in the probable reversal of those accomplishments but would also  probably result if not eliminate maintenance in the TIFD district to so Sidewalk maintenance, maintenance to the Five (5) Parking lots which includes  Snow plowing, Resealing,  Striping, Asphalt repair,  provide and install American Flags and Banners, maintenance of  Light Poles painting  and Bulb replacement,  Maintenance of Veterans park Restrooms, Gazebo, Play equipment repair / replacement, Basketball Court, Volleyball Court, Tennis Court, Walking Path.  Skateboard Ramps maintenance, Mowing and Gazebo Light fixture maintenance, Maintenance of Security Cameras that help prevent crime in the park. The DDA also pays the electric bill for all lighting in the TIFD. Which includes the Decorative sidewalk light poles and all parking lot lighting.  </w:t>
      </w:r>
    </w:p>
    <w:p w:rsidR="00000000" w:rsidDel="00000000" w:rsidP="00000000" w:rsidRDefault="00000000" w:rsidRPr="00000000" w14:paraId="00000083">
      <w:pPr>
        <w:spacing w:after="0" w:line="240" w:lineRule="auto"/>
        <w:rPr>
          <w:sz w:val="24"/>
          <w:szCs w:val="24"/>
        </w:rPr>
      </w:pPr>
      <w:r w:rsidDel="00000000" w:rsidR="00000000" w:rsidRPr="00000000">
        <w:rPr>
          <w:rtl w:val="0"/>
        </w:rPr>
      </w:r>
    </w:p>
    <w:p w:rsidR="00000000" w:rsidDel="00000000" w:rsidP="00000000" w:rsidRDefault="00000000" w:rsidRPr="00000000" w14:paraId="00000084">
      <w:pPr>
        <w:spacing w:after="0" w:line="240" w:lineRule="auto"/>
        <w:rPr>
          <w:sz w:val="24"/>
          <w:szCs w:val="24"/>
        </w:rPr>
      </w:pPr>
      <w:r w:rsidDel="00000000" w:rsidR="00000000" w:rsidRPr="00000000">
        <w:rPr>
          <w:rtl w:val="0"/>
        </w:rPr>
      </w:r>
    </w:p>
    <w:p w:rsidR="00000000" w:rsidDel="00000000" w:rsidP="00000000" w:rsidRDefault="00000000" w:rsidRPr="00000000" w14:paraId="00000085">
      <w:pPr>
        <w:spacing w:after="0" w:line="240" w:lineRule="auto"/>
        <w:rPr>
          <w:sz w:val="24"/>
          <w:szCs w:val="24"/>
        </w:rPr>
      </w:pPr>
      <w:r w:rsidDel="00000000" w:rsidR="00000000" w:rsidRPr="00000000">
        <w:rPr>
          <w:rtl w:val="0"/>
        </w:rPr>
      </w:r>
    </w:p>
    <w:p w:rsidR="00000000" w:rsidDel="00000000" w:rsidP="00000000" w:rsidRDefault="00000000" w:rsidRPr="00000000" w14:paraId="00000086">
      <w:pPr>
        <w:ind w:firstLine="720"/>
        <w:rPr>
          <w:sz w:val="24"/>
          <w:szCs w:val="24"/>
        </w:rPr>
      </w:pPr>
      <w:r w:rsidDel="00000000" w:rsidR="00000000" w:rsidRPr="00000000">
        <w:rPr>
          <w:sz w:val="24"/>
          <w:szCs w:val="24"/>
          <w:rtl w:val="0"/>
        </w:rPr>
        <w:t xml:space="preserve"> If the SDDA was disbanded the Village would have a net loss of revenue of approximate $90,000 dollars in a fiscal year. The reduction in of $90,000 in revenue to the village would result likely discontinuing the support and sometimes the only money many community social events rely on. SDDA currently supports the following social functions: A Day in the Village, All Clubs Ride, All clubs Day, Harvest Festival, Festival of Lights, Open Air Market, Seasonal Decorations, Banners. 5K run. </w:t>
      </w:r>
    </w:p>
    <w:p w:rsidR="00000000" w:rsidDel="00000000" w:rsidP="00000000" w:rsidRDefault="00000000" w:rsidRPr="00000000" w14:paraId="00000087">
      <w:pPr>
        <w:ind w:firstLine="720"/>
        <w:rPr>
          <w:rFonts w:ascii="Helvetica Neue" w:cs="Helvetica Neue" w:eastAsia="Helvetica Neue" w:hAnsi="Helvetica Neue"/>
          <w:color w:val="1d2228"/>
          <w:sz w:val="28"/>
          <w:szCs w:val="28"/>
        </w:rPr>
      </w:pPr>
      <w:r w:rsidDel="00000000" w:rsidR="00000000" w:rsidRPr="00000000">
        <w:rPr>
          <w:sz w:val="24"/>
          <w:szCs w:val="24"/>
          <w:rtl w:val="0"/>
        </w:rPr>
        <w:t xml:space="preserve">The Village would only net back approximately $40,000 dollars. The reason is that the SDDA. Contracts with the Village to perform the services listed above for $50,000 a year. And the approximate $90,000 </w:t>
      </w:r>
      <w:r w:rsidDel="00000000" w:rsidR="00000000" w:rsidRPr="00000000">
        <w:rPr>
          <w:rFonts w:ascii="Helvetica Neue" w:cs="Helvetica Neue" w:eastAsia="Helvetica Neue" w:hAnsi="Helvetica Neue"/>
          <w:color w:val="1d2228"/>
          <w:sz w:val="24"/>
          <w:szCs w:val="24"/>
          <w:rtl w:val="0"/>
        </w:rPr>
        <w:t xml:space="preserve">captured from that</w:t>
      </w:r>
      <w:r w:rsidDel="00000000" w:rsidR="00000000" w:rsidRPr="00000000">
        <w:rPr>
          <w:sz w:val="24"/>
          <w:szCs w:val="24"/>
          <w:rtl w:val="0"/>
        </w:rPr>
        <w:t xml:space="preserve"> </w:t>
      </w:r>
      <w:r w:rsidDel="00000000" w:rsidR="00000000" w:rsidRPr="00000000">
        <w:rPr>
          <w:sz w:val="28"/>
          <w:szCs w:val="28"/>
          <w:rtl w:val="0"/>
        </w:rPr>
        <w:t xml:space="preserve">portion of taxes solely attributable to increases in value ad valorem tax levy of all taxing jurisdictions on the captured assessed value of taxable real and personal property located in the development area (TIFD). (See attached Map) </w:t>
      </w:r>
      <w:r w:rsidDel="00000000" w:rsidR="00000000" w:rsidRPr="00000000">
        <w:rPr>
          <w:rtl w:val="0"/>
        </w:rPr>
      </w:r>
    </w:p>
    <w:p w:rsidR="00000000" w:rsidDel="00000000" w:rsidP="00000000" w:rsidRDefault="00000000" w:rsidRPr="00000000" w14:paraId="00000088">
      <w:pPr>
        <w:ind w:firstLine="720"/>
        <w:rPr>
          <w:rFonts w:ascii="Helvetica Neue" w:cs="Helvetica Neue" w:eastAsia="Helvetica Neue" w:hAnsi="Helvetica Neue"/>
          <w:color w:val="1d2228"/>
          <w:sz w:val="24"/>
          <w:szCs w:val="24"/>
        </w:rPr>
      </w:pPr>
      <w:r w:rsidDel="00000000" w:rsidR="00000000" w:rsidRPr="00000000">
        <w:rPr>
          <w:rFonts w:ascii="Helvetica Neue" w:cs="Helvetica Neue" w:eastAsia="Helvetica Neue" w:hAnsi="Helvetica Neue"/>
          <w:color w:val="1d2228"/>
          <w:sz w:val="24"/>
          <w:szCs w:val="24"/>
          <w:rtl w:val="0"/>
        </w:rPr>
        <w:t xml:space="preserve">The revenue generated from capturing these revenue taxes from</w:t>
      </w:r>
      <w:r w:rsidDel="00000000" w:rsidR="00000000" w:rsidRPr="00000000">
        <w:rPr>
          <w:sz w:val="24"/>
          <w:szCs w:val="24"/>
          <w:rtl w:val="0"/>
        </w:rPr>
        <w:t xml:space="preserve"> tax levied ad valorem tax levy of all taxing jurisdictions on the captured assessed value of taxable real and personal property located in the development area (TIFD).</w:t>
      </w:r>
      <w:r w:rsidDel="00000000" w:rsidR="00000000" w:rsidRPr="00000000">
        <w:rPr>
          <w:rFonts w:ascii="Helvetica Neue" w:cs="Helvetica Neue" w:eastAsia="Helvetica Neue" w:hAnsi="Helvetica Neue"/>
          <w:color w:val="1d2228"/>
          <w:sz w:val="24"/>
          <w:szCs w:val="24"/>
          <w:rtl w:val="0"/>
        </w:rPr>
        <w:t xml:space="preserve"> </w:t>
      </w:r>
      <w:r w:rsidDel="00000000" w:rsidR="00000000" w:rsidRPr="00000000">
        <w:rPr>
          <w:rFonts w:ascii="Helvetica Neue" w:cs="Helvetica Neue" w:eastAsia="Helvetica Neue" w:hAnsi="Helvetica Neue"/>
          <w:color w:val="1d2228"/>
          <w:rtl w:val="0"/>
        </w:rPr>
        <w:t xml:space="preserve">would not otherwise flow into the Village allowing the ability to attract new business and maintain infrastructure installed by the SDDA</w:t>
      </w:r>
      <w:r w:rsidDel="00000000" w:rsidR="00000000" w:rsidRPr="00000000">
        <w:rPr>
          <w:sz w:val="24"/>
          <w:szCs w:val="24"/>
          <w:rtl w:val="0"/>
        </w:rPr>
        <w:t xml:space="preserve"> and would return to taxing jurisdictions from which taxes are capture for.</w:t>
      </w:r>
      <w:r w:rsidDel="00000000" w:rsidR="00000000" w:rsidRPr="00000000">
        <w:rPr>
          <w:rFonts w:ascii="Helvetica Neue" w:cs="Helvetica Neue" w:eastAsia="Helvetica Neue" w:hAnsi="Helvetica Neue"/>
          <w:color w:val="1d2228"/>
          <w:sz w:val="24"/>
          <w:szCs w:val="24"/>
          <w:rtl w:val="0"/>
        </w:rPr>
        <w:t xml:space="preserve"> </w:t>
      </w:r>
    </w:p>
    <w:p w:rsidR="00000000" w:rsidDel="00000000" w:rsidP="00000000" w:rsidRDefault="00000000" w:rsidRPr="00000000" w14:paraId="00000089">
      <w:pPr>
        <w:ind w:firstLine="720"/>
        <w:rPr>
          <w:rFonts w:ascii="Helvetica Neue" w:cs="Helvetica Neue" w:eastAsia="Helvetica Neue" w:hAnsi="Helvetica Neue"/>
          <w:color w:val="1d2228"/>
          <w:sz w:val="24"/>
          <w:szCs w:val="24"/>
        </w:rPr>
      </w:pPr>
      <w:r w:rsidDel="00000000" w:rsidR="00000000" w:rsidRPr="00000000">
        <w:rPr>
          <w:rFonts w:ascii="Helvetica Neue" w:cs="Helvetica Neue" w:eastAsia="Helvetica Neue" w:hAnsi="Helvetica Neue"/>
          <w:color w:val="1d2228"/>
          <w:sz w:val="24"/>
          <w:szCs w:val="24"/>
          <w:rtl w:val="0"/>
        </w:rPr>
        <w:t xml:space="preserve"> If the SDDA was to be dismantled it more than likely could not be reinstated and would be gone forever. If the Village of Stockbridge could reinstate / start a new SDDA program it could only capture taxes in the TIFD district from the restarted date forwarded all new increases in taxes in the TIF District.</w:t>
      </w:r>
    </w:p>
    <w:p w:rsidR="00000000" w:rsidDel="00000000" w:rsidP="00000000" w:rsidRDefault="00000000" w:rsidRPr="00000000" w14:paraId="0000008A">
      <w:pPr>
        <w:rPr>
          <w:rFonts w:ascii="Helvetica Neue" w:cs="Helvetica Neue" w:eastAsia="Helvetica Neue" w:hAnsi="Helvetica Neue"/>
          <w:color w:val="1d2228"/>
          <w:sz w:val="24"/>
          <w:szCs w:val="24"/>
        </w:rPr>
      </w:pPr>
      <w:r w:rsidDel="00000000" w:rsidR="00000000" w:rsidRPr="00000000">
        <w:rPr>
          <w:rtl w:val="0"/>
        </w:rPr>
      </w:r>
    </w:p>
    <w:p w:rsidR="00000000" w:rsidDel="00000000" w:rsidP="00000000" w:rsidRDefault="00000000" w:rsidRPr="00000000" w14:paraId="0000008B">
      <w:pPr>
        <w:rPr>
          <w:rFonts w:ascii="Helvetica Neue" w:cs="Helvetica Neue" w:eastAsia="Helvetica Neue" w:hAnsi="Helvetica Neue"/>
          <w:b w:val="1"/>
          <w:color w:val="1d2228"/>
          <w:sz w:val="24"/>
          <w:szCs w:val="24"/>
        </w:rPr>
      </w:pPr>
      <w:r w:rsidDel="00000000" w:rsidR="00000000" w:rsidRPr="00000000">
        <w:rPr>
          <w:rFonts w:ascii="Helvetica Neue" w:cs="Helvetica Neue" w:eastAsia="Helvetica Neue" w:hAnsi="Helvetica Neue"/>
          <w:b w:val="1"/>
          <w:color w:val="1d2228"/>
          <w:sz w:val="24"/>
          <w:szCs w:val="24"/>
          <w:rtl w:val="0"/>
        </w:rPr>
        <w:t xml:space="preserve">ATTACHMENTS: </w:t>
      </w:r>
    </w:p>
    <w:p w:rsidR="00000000" w:rsidDel="00000000" w:rsidP="00000000" w:rsidRDefault="00000000" w:rsidRPr="00000000" w14:paraId="0000008C">
      <w:pPr>
        <w:rPr>
          <w:rFonts w:ascii="Helvetica Neue" w:cs="Helvetica Neue" w:eastAsia="Helvetica Neue" w:hAnsi="Helvetica Neue"/>
          <w:color w:val="1d2228"/>
          <w:sz w:val="24"/>
          <w:szCs w:val="24"/>
        </w:rPr>
      </w:pPr>
      <w:r w:rsidDel="00000000" w:rsidR="00000000" w:rsidRPr="00000000">
        <w:rPr>
          <w:rFonts w:ascii="Helvetica Neue" w:cs="Helvetica Neue" w:eastAsia="Helvetica Neue" w:hAnsi="Helvetica Neue"/>
          <w:color w:val="1d2228"/>
          <w:sz w:val="24"/>
          <w:szCs w:val="24"/>
          <w:rtl w:val="0"/>
        </w:rPr>
        <w:tab/>
        <w:t xml:space="preserve">. Copy of TIFD Map</w:t>
      </w:r>
    </w:p>
    <w:p w:rsidR="00000000" w:rsidDel="00000000" w:rsidP="00000000" w:rsidRDefault="00000000" w:rsidRPr="00000000" w14:paraId="0000008D">
      <w:pPr>
        <w:rPr>
          <w:rFonts w:ascii="Helvetica Neue" w:cs="Helvetica Neue" w:eastAsia="Helvetica Neue" w:hAnsi="Helvetica Neue"/>
          <w:color w:val="1d2228"/>
          <w:sz w:val="24"/>
          <w:szCs w:val="24"/>
        </w:rPr>
      </w:pPr>
      <w:r w:rsidDel="00000000" w:rsidR="00000000" w:rsidRPr="00000000">
        <w:rPr>
          <w:rFonts w:ascii="Helvetica Neue" w:cs="Helvetica Neue" w:eastAsia="Helvetica Neue" w:hAnsi="Helvetica Neue"/>
          <w:color w:val="1d2228"/>
          <w:sz w:val="24"/>
          <w:szCs w:val="24"/>
          <w:rtl w:val="0"/>
        </w:rPr>
        <w:tab/>
        <w:t xml:space="preserve">. Copy of 2022 / 2023 Budget.  </w:t>
      </w:r>
    </w:p>
    <w:p w:rsidR="00000000" w:rsidDel="00000000" w:rsidP="00000000" w:rsidRDefault="00000000" w:rsidRPr="00000000" w14:paraId="0000008E">
      <w:pPr>
        <w:rPr>
          <w:rFonts w:ascii="Helvetica Neue" w:cs="Helvetica Neue" w:eastAsia="Helvetica Neue" w:hAnsi="Helvetica Neue"/>
          <w:color w:val="1d2228"/>
          <w:sz w:val="24"/>
          <w:szCs w:val="24"/>
        </w:rPr>
      </w:pPr>
      <w:r w:rsidDel="00000000" w:rsidR="00000000" w:rsidRPr="00000000">
        <w:rPr>
          <w:rtl w:val="0"/>
        </w:rPr>
      </w:r>
    </w:p>
    <w:p w:rsidR="00000000" w:rsidDel="00000000" w:rsidP="00000000" w:rsidRDefault="00000000" w:rsidRPr="00000000" w14:paraId="0000008F">
      <w:pPr>
        <w:rPr>
          <w:rFonts w:ascii="Helvetica Neue" w:cs="Helvetica Neue" w:eastAsia="Helvetica Neue" w:hAnsi="Helvetica Neue"/>
          <w:color w:val="1d2228"/>
          <w:sz w:val="24"/>
          <w:szCs w:val="24"/>
        </w:rPr>
      </w:pPr>
      <w:r w:rsidDel="00000000" w:rsidR="00000000" w:rsidRPr="00000000">
        <w:rPr>
          <w:rFonts w:ascii="Helvetica Neue" w:cs="Helvetica Neue" w:eastAsia="Helvetica Neue" w:hAnsi="Helvetica Neue"/>
          <w:color w:val="1d2228"/>
          <w:sz w:val="24"/>
          <w:szCs w:val="24"/>
          <w:rtl w:val="0"/>
        </w:rPr>
        <w:t xml:space="preserve">For any additional information please contact the Village of Stockbridge Office </w:t>
      </w:r>
    </w:p>
    <w:p w:rsidR="00000000" w:rsidDel="00000000" w:rsidP="00000000" w:rsidRDefault="00000000" w:rsidRPr="00000000" w14:paraId="00000090">
      <w:pPr>
        <w:rPr>
          <w:rFonts w:ascii="Helvetica Neue" w:cs="Helvetica Neue" w:eastAsia="Helvetica Neue" w:hAnsi="Helvetica Neue"/>
          <w:color w:val="1d2228"/>
          <w:sz w:val="24"/>
          <w:szCs w:val="24"/>
        </w:rPr>
      </w:pPr>
      <w:r w:rsidDel="00000000" w:rsidR="00000000" w:rsidRPr="00000000">
        <w:rPr>
          <w:rtl w:val="0"/>
        </w:rPr>
      </w:r>
    </w:p>
    <w:p w:rsidR="00000000" w:rsidDel="00000000" w:rsidP="00000000" w:rsidRDefault="00000000" w:rsidRPr="00000000" w14:paraId="00000091">
      <w:pPr>
        <w:rPr>
          <w:rFonts w:ascii="Helvetica Neue" w:cs="Helvetica Neue" w:eastAsia="Helvetica Neue" w:hAnsi="Helvetica Neue"/>
          <w:color w:val="1d2228"/>
          <w:sz w:val="24"/>
          <w:szCs w:val="24"/>
        </w:rPr>
      </w:pPr>
      <w:r w:rsidDel="00000000" w:rsidR="00000000" w:rsidRPr="00000000">
        <w:rPr>
          <w:rtl w:val="0"/>
        </w:rPr>
      </w:r>
    </w:p>
    <w:p w:rsidR="00000000" w:rsidDel="00000000" w:rsidP="00000000" w:rsidRDefault="00000000" w:rsidRPr="00000000" w14:paraId="00000092">
      <w:pPr>
        <w:rPr>
          <w:rFonts w:ascii="Helvetica Neue" w:cs="Helvetica Neue" w:eastAsia="Helvetica Neue" w:hAnsi="Helvetica Neue"/>
          <w:color w:val="1d2228"/>
          <w:sz w:val="24"/>
          <w:szCs w:val="24"/>
        </w:rPr>
      </w:pPr>
      <w:r w:rsidDel="00000000" w:rsidR="00000000" w:rsidRPr="00000000">
        <w:rPr>
          <w:rtl w:val="0"/>
        </w:rPr>
      </w:r>
    </w:p>
    <w:p w:rsidR="00000000" w:rsidDel="00000000" w:rsidP="00000000" w:rsidRDefault="00000000" w:rsidRPr="00000000" w14:paraId="00000093">
      <w:pPr>
        <w:rPr>
          <w:rFonts w:ascii="Helvetica Neue" w:cs="Helvetica Neue" w:eastAsia="Helvetica Neue" w:hAnsi="Helvetica Neue"/>
          <w:color w:val="1d2228"/>
          <w:sz w:val="24"/>
          <w:szCs w:val="24"/>
        </w:rPr>
      </w:pPr>
      <w:r w:rsidDel="00000000" w:rsidR="00000000" w:rsidRPr="00000000">
        <w:rPr>
          <w:rtl w:val="0"/>
        </w:rPr>
      </w:r>
    </w:p>
    <w:p w:rsidR="00000000" w:rsidDel="00000000" w:rsidP="00000000" w:rsidRDefault="00000000" w:rsidRPr="00000000" w14:paraId="00000094">
      <w:pPr>
        <w:rPr>
          <w:rFonts w:ascii="Helvetica Neue" w:cs="Helvetica Neue" w:eastAsia="Helvetica Neue" w:hAnsi="Helvetica Neue"/>
          <w:color w:val="1d2228"/>
          <w:sz w:val="24"/>
          <w:szCs w:val="24"/>
        </w:rPr>
      </w:pPr>
      <w:r w:rsidDel="00000000" w:rsidR="00000000" w:rsidRPr="00000000">
        <w:rPr>
          <w:rtl w:val="0"/>
        </w:rPr>
      </w:r>
    </w:p>
    <w:p w:rsidR="00000000" w:rsidDel="00000000" w:rsidP="00000000" w:rsidRDefault="00000000" w:rsidRPr="00000000" w14:paraId="00000095">
      <w:pPr>
        <w:rPr>
          <w:rFonts w:ascii="Helvetica Neue" w:cs="Helvetica Neue" w:eastAsia="Helvetica Neue" w:hAnsi="Helvetica Neue"/>
          <w:color w:val="1d2228"/>
          <w:sz w:val="24"/>
          <w:szCs w:val="24"/>
        </w:rPr>
      </w:pPr>
      <w:r w:rsidDel="00000000" w:rsidR="00000000" w:rsidRPr="00000000">
        <w:rPr>
          <w:rtl w:val="0"/>
        </w:rPr>
      </w:r>
    </w:p>
    <w:p w:rsidR="00000000" w:rsidDel="00000000" w:rsidP="00000000" w:rsidRDefault="00000000" w:rsidRPr="00000000" w14:paraId="00000096">
      <w:pPr>
        <w:rPr>
          <w:rFonts w:ascii="Helvetica Neue" w:cs="Helvetica Neue" w:eastAsia="Helvetica Neue" w:hAnsi="Helvetica Neue"/>
          <w:color w:val="1d2228"/>
          <w:sz w:val="24"/>
          <w:szCs w:val="24"/>
        </w:rPr>
      </w:pPr>
      <w:r w:rsidDel="00000000" w:rsidR="00000000" w:rsidRPr="00000000">
        <w:rPr>
          <w:rtl w:val="0"/>
        </w:rPr>
      </w:r>
    </w:p>
    <w:p w:rsidR="00000000" w:rsidDel="00000000" w:rsidP="00000000" w:rsidRDefault="00000000" w:rsidRPr="00000000" w14:paraId="00000097">
      <w:pPr>
        <w:rPr>
          <w:rFonts w:ascii="Helvetica Neue" w:cs="Helvetica Neue" w:eastAsia="Helvetica Neue" w:hAnsi="Helvetica Neue"/>
          <w:color w:val="1d2228"/>
          <w:sz w:val="24"/>
          <w:szCs w:val="24"/>
        </w:rPr>
      </w:pPr>
      <w:r w:rsidDel="00000000" w:rsidR="00000000" w:rsidRPr="00000000">
        <w:rPr>
          <w:rtl w:val="0"/>
        </w:rPr>
      </w:r>
    </w:p>
    <w:p w:rsidR="00000000" w:rsidDel="00000000" w:rsidP="00000000" w:rsidRDefault="00000000" w:rsidRPr="00000000" w14:paraId="00000098">
      <w:pPr>
        <w:rPr>
          <w:rFonts w:ascii="Helvetica Neue" w:cs="Helvetica Neue" w:eastAsia="Helvetica Neue" w:hAnsi="Helvetica Neue"/>
          <w:color w:val="1d2228"/>
          <w:sz w:val="24"/>
          <w:szCs w:val="24"/>
        </w:rPr>
      </w:pPr>
      <w:r w:rsidDel="00000000" w:rsidR="00000000" w:rsidRPr="00000000">
        <w:rPr>
          <w:rtl w:val="0"/>
        </w:rPr>
      </w:r>
    </w:p>
    <w:p w:rsidR="00000000" w:rsidDel="00000000" w:rsidP="00000000" w:rsidRDefault="00000000" w:rsidRPr="00000000" w14:paraId="00000099">
      <w:pPr>
        <w:spacing w:after="0" w:lineRule="auto"/>
        <w:rPr>
          <w:b w:val="1"/>
          <w:sz w:val="28"/>
          <w:szCs w:val="28"/>
        </w:rPr>
      </w:pPr>
      <w:r w:rsidDel="00000000" w:rsidR="00000000" w:rsidRPr="00000000">
        <w:rPr>
          <w:b w:val="1"/>
          <w:sz w:val="28"/>
          <w:szCs w:val="28"/>
          <w:rtl w:val="0"/>
        </w:rPr>
        <w:t xml:space="preserve">Amended budget for SDDA FY: 2022/2023 Approved by Village Council at Special Meeting Held November 22, 2022. Roll call vote all yeas no nay votes </w:t>
      </w:r>
    </w:p>
    <w:p w:rsidR="00000000" w:rsidDel="00000000" w:rsidP="00000000" w:rsidRDefault="00000000" w:rsidRPr="00000000" w14:paraId="0000009A">
      <w:pPr>
        <w:spacing w:after="0" w:line="240" w:lineRule="auto"/>
        <w:rPr/>
      </w:pPr>
      <w:r w:rsidDel="00000000" w:rsidR="00000000" w:rsidRPr="00000000">
        <w:rPr>
          <w:rtl w:val="0"/>
        </w:rPr>
        <w:t xml:space="preserve">    GL Number</w:t>
        <w:tab/>
        <w:tab/>
        <w:t xml:space="preserve">     Description</w:t>
        <w:tab/>
        <w:tab/>
        <w:tab/>
        <w:tab/>
        <w:t xml:space="preserve"> 2022-2023</w:t>
        <w:tab/>
        <w:tab/>
        <w:t xml:space="preserve">2022-2023</w:t>
      </w:r>
    </w:p>
    <w:p w:rsidR="00000000" w:rsidDel="00000000" w:rsidP="00000000" w:rsidRDefault="00000000" w:rsidRPr="00000000" w14:paraId="0000009B">
      <w:pPr>
        <w:spacing w:after="0" w:line="240" w:lineRule="auto"/>
        <w:rPr>
          <w:sz w:val="20"/>
          <w:szCs w:val="20"/>
        </w:rPr>
      </w:pPr>
      <w:r w:rsidDel="00000000" w:rsidR="00000000" w:rsidRPr="00000000">
        <w:rPr>
          <w:rtl w:val="0"/>
        </w:rPr>
        <w:tab/>
        <w:tab/>
        <w:tab/>
        <w:tab/>
        <w:tab/>
        <w:tab/>
        <w:tab/>
        <w:tab/>
      </w:r>
      <w:r w:rsidDel="00000000" w:rsidR="00000000" w:rsidRPr="00000000">
        <w:rPr>
          <w:sz w:val="20"/>
          <w:szCs w:val="20"/>
          <w:rtl w:val="0"/>
        </w:rPr>
        <w:t xml:space="preserve">ORIGINAL BUDGET</w:t>
        <w:tab/>
        <w:t xml:space="preserve">AMENDED BUDGET</w:t>
      </w:r>
    </w:p>
    <w:p w:rsidR="00000000" w:rsidDel="00000000" w:rsidP="00000000" w:rsidRDefault="00000000" w:rsidRPr="00000000" w14:paraId="0000009C">
      <w:pPr>
        <w:spacing w:after="0" w:line="240" w:lineRule="auto"/>
        <w:rPr>
          <w:u w:val="single"/>
        </w:rPr>
      </w:pPr>
      <w:r w:rsidDel="00000000" w:rsidR="00000000" w:rsidRPr="00000000">
        <w:rPr>
          <w:u w:val="single"/>
          <w:rtl w:val="0"/>
        </w:rPr>
        <w:tab/>
        <w:tab/>
        <w:tab/>
        <w:tab/>
        <w:tab/>
        <w:tab/>
        <w:tab/>
        <w:tab/>
        <w:tab/>
        <w:tab/>
        <w:tab/>
        <w:tab/>
        <w:tab/>
        <w:t xml:space="preserve">             </w:t>
      </w:r>
    </w:p>
    <w:tbl>
      <w:tblPr>
        <w:tblStyle w:val="Table1"/>
        <w:tblW w:w="998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66"/>
        <w:gridCol w:w="3339"/>
        <w:gridCol w:w="2160"/>
        <w:gridCol w:w="2520"/>
        <w:tblGridChange w:id="0">
          <w:tblGrid>
            <w:gridCol w:w="1966"/>
            <w:gridCol w:w="3339"/>
            <w:gridCol w:w="2160"/>
            <w:gridCol w:w="2520"/>
          </w:tblGrid>
        </w:tblGridChange>
      </w:tblGrid>
      <w:tr>
        <w:trPr>
          <w:cantSplit w:val="0"/>
          <w:trHeight w:val="533" w:hRule="atLeast"/>
          <w:tblHeader w:val="0"/>
        </w:trPr>
        <w:tc>
          <w:tcPr/>
          <w:p w:rsidR="00000000" w:rsidDel="00000000" w:rsidP="00000000" w:rsidRDefault="00000000" w:rsidRPr="00000000" w14:paraId="0000009D">
            <w:pPr>
              <w:rPr>
                <w:sz w:val="18"/>
                <w:szCs w:val="18"/>
              </w:rPr>
            </w:pPr>
            <w:r w:rsidDel="00000000" w:rsidR="00000000" w:rsidRPr="00000000">
              <w:rPr>
                <w:sz w:val="18"/>
                <w:szCs w:val="18"/>
                <w:rtl w:val="0"/>
              </w:rPr>
              <w:t xml:space="preserve">ESTIMATED REVENUES</w:t>
            </w:r>
          </w:p>
          <w:p w:rsidR="00000000" w:rsidDel="00000000" w:rsidP="00000000" w:rsidRDefault="00000000" w:rsidRPr="00000000" w14:paraId="0000009E">
            <w:pPr>
              <w:rPr>
                <w:sz w:val="18"/>
                <w:szCs w:val="18"/>
              </w:rPr>
            </w:pPr>
            <w:r w:rsidDel="00000000" w:rsidR="00000000" w:rsidRPr="00000000">
              <w:rPr>
                <w:sz w:val="18"/>
                <w:szCs w:val="18"/>
                <w:rtl w:val="0"/>
              </w:rPr>
              <w:t xml:space="preserve">Dept 000 - GENERAL</w:t>
            </w:r>
          </w:p>
        </w:tc>
        <w:tc>
          <w:tcPr/>
          <w:p w:rsidR="00000000" w:rsidDel="00000000" w:rsidP="00000000" w:rsidRDefault="00000000" w:rsidRPr="00000000" w14:paraId="0000009F">
            <w:pPr>
              <w:rPr>
                <w:sz w:val="18"/>
                <w:szCs w:val="18"/>
              </w:rPr>
            </w:pPr>
            <w:r w:rsidDel="00000000" w:rsidR="00000000" w:rsidRPr="00000000">
              <w:rPr>
                <w:rtl w:val="0"/>
              </w:rPr>
            </w:r>
          </w:p>
        </w:tc>
        <w:tc>
          <w:tcPr/>
          <w:p w:rsidR="00000000" w:rsidDel="00000000" w:rsidP="00000000" w:rsidRDefault="00000000" w:rsidRPr="00000000" w14:paraId="000000A0">
            <w:pPr>
              <w:rPr>
                <w:sz w:val="18"/>
                <w:szCs w:val="18"/>
              </w:rPr>
            </w:pPr>
            <w:r w:rsidDel="00000000" w:rsidR="00000000" w:rsidRPr="00000000">
              <w:rPr>
                <w:rtl w:val="0"/>
              </w:rPr>
            </w:r>
          </w:p>
        </w:tc>
        <w:tc>
          <w:tcPr/>
          <w:p w:rsidR="00000000" w:rsidDel="00000000" w:rsidP="00000000" w:rsidRDefault="00000000" w:rsidRPr="00000000" w14:paraId="000000A1">
            <w:pPr>
              <w:rPr>
                <w:sz w:val="18"/>
                <w:szCs w:val="18"/>
              </w:rPr>
            </w:pPr>
            <w:r w:rsidDel="00000000" w:rsidR="00000000" w:rsidRPr="00000000">
              <w:rPr>
                <w:rtl w:val="0"/>
              </w:rPr>
            </w:r>
          </w:p>
        </w:tc>
      </w:tr>
      <w:tr>
        <w:trPr>
          <w:cantSplit w:val="0"/>
          <w:trHeight w:val="1250" w:hRule="atLeast"/>
          <w:tblHeader w:val="0"/>
        </w:trPr>
        <w:tc>
          <w:tcPr/>
          <w:p w:rsidR="00000000" w:rsidDel="00000000" w:rsidP="00000000" w:rsidRDefault="00000000" w:rsidRPr="00000000" w14:paraId="000000A2">
            <w:pPr>
              <w:rPr>
                <w:sz w:val="18"/>
                <w:szCs w:val="18"/>
              </w:rPr>
            </w:pPr>
            <w:r w:rsidDel="00000000" w:rsidR="00000000" w:rsidRPr="00000000">
              <w:rPr>
                <w:sz w:val="18"/>
                <w:szCs w:val="18"/>
                <w:rtl w:val="0"/>
              </w:rPr>
              <w:t xml:space="preserve">248-000-4002.000</w:t>
            </w:r>
          </w:p>
          <w:p w:rsidR="00000000" w:rsidDel="00000000" w:rsidP="00000000" w:rsidRDefault="00000000" w:rsidRPr="00000000" w14:paraId="000000A3">
            <w:pPr>
              <w:rPr>
                <w:sz w:val="18"/>
                <w:szCs w:val="18"/>
              </w:rPr>
            </w:pPr>
            <w:r w:rsidDel="00000000" w:rsidR="00000000" w:rsidRPr="00000000">
              <w:rPr>
                <w:sz w:val="18"/>
                <w:szCs w:val="18"/>
                <w:rtl w:val="0"/>
              </w:rPr>
              <w:t xml:space="preserve">248-000-402.001</w:t>
            </w:r>
          </w:p>
          <w:p w:rsidR="00000000" w:rsidDel="00000000" w:rsidP="00000000" w:rsidRDefault="00000000" w:rsidRPr="00000000" w14:paraId="000000A4">
            <w:pPr>
              <w:rPr>
                <w:sz w:val="18"/>
                <w:szCs w:val="18"/>
              </w:rPr>
            </w:pPr>
            <w:r w:rsidDel="00000000" w:rsidR="00000000" w:rsidRPr="00000000">
              <w:rPr>
                <w:sz w:val="18"/>
                <w:szCs w:val="18"/>
                <w:rtl w:val="0"/>
              </w:rPr>
              <w:t xml:space="preserve">248-000-402.000</w:t>
            </w:r>
          </w:p>
          <w:p w:rsidR="00000000" w:rsidDel="00000000" w:rsidP="00000000" w:rsidRDefault="00000000" w:rsidRPr="00000000" w14:paraId="000000A5">
            <w:pPr>
              <w:rPr>
                <w:sz w:val="18"/>
                <w:szCs w:val="18"/>
              </w:rPr>
            </w:pPr>
            <w:r w:rsidDel="00000000" w:rsidR="00000000" w:rsidRPr="00000000">
              <w:rPr>
                <w:sz w:val="18"/>
                <w:szCs w:val="18"/>
                <w:rtl w:val="0"/>
              </w:rPr>
              <w:t xml:space="preserve">248-000-411.000</w:t>
            </w:r>
          </w:p>
          <w:p w:rsidR="00000000" w:rsidDel="00000000" w:rsidP="00000000" w:rsidRDefault="00000000" w:rsidRPr="00000000" w14:paraId="000000A6">
            <w:pPr>
              <w:rPr>
                <w:sz w:val="18"/>
                <w:szCs w:val="18"/>
              </w:rPr>
            </w:pPr>
            <w:r w:rsidDel="00000000" w:rsidR="00000000" w:rsidRPr="00000000">
              <w:rPr>
                <w:sz w:val="18"/>
                <w:szCs w:val="18"/>
                <w:rtl w:val="0"/>
              </w:rPr>
              <w:t xml:space="preserve">248-000-663.000</w:t>
            </w:r>
          </w:p>
          <w:p w:rsidR="00000000" w:rsidDel="00000000" w:rsidP="00000000" w:rsidRDefault="00000000" w:rsidRPr="00000000" w14:paraId="000000A7">
            <w:pPr>
              <w:rPr>
                <w:sz w:val="18"/>
                <w:szCs w:val="18"/>
              </w:rPr>
            </w:pPr>
            <w:r w:rsidDel="00000000" w:rsidR="00000000" w:rsidRPr="00000000">
              <w:rPr>
                <w:sz w:val="18"/>
                <w:szCs w:val="18"/>
                <w:rtl w:val="0"/>
              </w:rPr>
              <w:t xml:space="preserve">248-000-504.000</w:t>
            </w:r>
          </w:p>
        </w:tc>
        <w:tc>
          <w:tcPr/>
          <w:p w:rsidR="00000000" w:rsidDel="00000000" w:rsidP="00000000" w:rsidRDefault="00000000" w:rsidRPr="00000000" w14:paraId="000000A8">
            <w:pPr>
              <w:rPr>
                <w:sz w:val="18"/>
                <w:szCs w:val="18"/>
              </w:rPr>
            </w:pPr>
            <w:r w:rsidDel="00000000" w:rsidR="00000000" w:rsidRPr="00000000">
              <w:rPr>
                <w:sz w:val="18"/>
                <w:szCs w:val="18"/>
                <w:rtl w:val="0"/>
              </w:rPr>
              <w:t xml:space="preserve">TAX REV FROM TOWNSHIP</w:t>
            </w:r>
          </w:p>
          <w:p w:rsidR="00000000" w:rsidDel="00000000" w:rsidP="00000000" w:rsidRDefault="00000000" w:rsidRPr="00000000" w14:paraId="000000A9">
            <w:pPr>
              <w:rPr>
                <w:sz w:val="18"/>
                <w:szCs w:val="18"/>
              </w:rPr>
            </w:pPr>
            <w:r w:rsidDel="00000000" w:rsidR="00000000" w:rsidRPr="00000000">
              <w:rPr>
                <w:sz w:val="18"/>
                <w:szCs w:val="18"/>
                <w:rtl w:val="0"/>
              </w:rPr>
              <w:t xml:space="preserve">TAX REV FROM VILLAGE</w:t>
            </w:r>
          </w:p>
          <w:p w:rsidR="00000000" w:rsidDel="00000000" w:rsidP="00000000" w:rsidRDefault="00000000" w:rsidRPr="00000000" w14:paraId="000000AA">
            <w:pPr>
              <w:rPr>
                <w:sz w:val="18"/>
                <w:szCs w:val="18"/>
              </w:rPr>
            </w:pPr>
            <w:r w:rsidDel="00000000" w:rsidR="00000000" w:rsidRPr="00000000">
              <w:rPr>
                <w:sz w:val="18"/>
                <w:szCs w:val="18"/>
                <w:rtl w:val="0"/>
              </w:rPr>
              <w:t xml:space="preserve">CARRY FORWARD</w:t>
            </w:r>
          </w:p>
          <w:p w:rsidR="00000000" w:rsidDel="00000000" w:rsidP="00000000" w:rsidRDefault="00000000" w:rsidRPr="00000000" w14:paraId="000000AB">
            <w:pPr>
              <w:rPr>
                <w:sz w:val="18"/>
                <w:szCs w:val="18"/>
              </w:rPr>
            </w:pPr>
            <w:r w:rsidDel="00000000" w:rsidR="00000000" w:rsidRPr="00000000">
              <w:rPr>
                <w:sz w:val="18"/>
                <w:szCs w:val="18"/>
                <w:rtl w:val="0"/>
              </w:rPr>
              <w:t xml:space="preserve">DELINQUENT TAX REVENUE</w:t>
            </w:r>
          </w:p>
          <w:p w:rsidR="00000000" w:rsidDel="00000000" w:rsidP="00000000" w:rsidRDefault="00000000" w:rsidRPr="00000000" w14:paraId="000000AC">
            <w:pPr>
              <w:rPr>
                <w:sz w:val="18"/>
                <w:szCs w:val="18"/>
              </w:rPr>
            </w:pPr>
            <w:r w:rsidDel="00000000" w:rsidR="00000000" w:rsidRPr="00000000">
              <w:rPr>
                <w:sz w:val="18"/>
                <w:szCs w:val="18"/>
                <w:rtl w:val="0"/>
              </w:rPr>
              <w:t xml:space="preserve">INTEREST ON BANK ACCOUNT</w:t>
            </w:r>
          </w:p>
          <w:p w:rsidR="00000000" w:rsidDel="00000000" w:rsidP="00000000" w:rsidRDefault="00000000" w:rsidRPr="00000000" w14:paraId="000000AD">
            <w:pPr>
              <w:rPr>
                <w:sz w:val="18"/>
                <w:szCs w:val="18"/>
              </w:rPr>
            </w:pPr>
            <w:r w:rsidDel="00000000" w:rsidR="00000000" w:rsidRPr="00000000">
              <w:rPr>
                <w:sz w:val="18"/>
                <w:szCs w:val="18"/>
                <w:rtl w:val="0"/>
              </w:rPr>
              <w:t xml:space="preserve">REVENUE FROM GRANTS</w:t>
            </w:r>
          </w:p>
        </w:tc>
        <w:tc>
          <w:tcPr/>
          <w:p w:rsidR="00000000" w:rsidDel="00000000" w:rsidP="00000000" w:rsidRDefault="00000000" w:rsidRPr="00000000" w14:paraId="000000AE">
            <w:pPr>
              <w:rPr>
                <w:sz w:val="18"/>
                <w:szCs w:val="18"/>
              </w:rPr>
            </w:pPr>
            <w:r w:rsidDel="00000000" w:rsidR="00000000" w:rsidRPr="00000000">
              <w:rPr>
                <w:sz w:val="18"/>
                <w:szCs w:val="18"/>
                <w:rtl w:val="0"/>
              </w:rPr>
              <w:t xml:space="preserve">90,000.00</w:t>
            </w:r>
          </w:p>
          <w:p w:rsidR="00000000" w:rsidDel="00000000" w:rsidP="00000000" w:rsidRDefault="00000000" w:rsidRPr="00000000" w14:paraId="000000AF">
            <w:pPr>
              <w:rPr>
                <w:sz w:val="18"/>
                <w:szCs w:val="18"/>
              </w:rPr>
            </w:pPr>
            <w:r w:rsidDel="00000000" w:rsidR="00000000" w:rsidRPr="00000000">
              <w:rPr>
                <w:sz w:val="18"/>
                <w:szCs w:val="18"/>
                <w:rtl w:val="0"/>
              </w:rPr>
              <w:t xml:space="preserve">100,000.00</w:t>
            </w:r>
          </w:p>
          <w:p w:rsidR="00000000" w:rsidDel="00000000" w:rsidP="00000000" w:rsidRDefault="00000000" w:rsidRPr="00000000" w14:paraId="000000B0">
            <w:pPr>
              <w:rPr>
                <w:sz w:val="18"/>
                <w:szCs w:val="18"/>
              </w:rPr>
            </w:pPr>
            <w:r w:rsidDel="00000000" w:rsidR="00000000" w:rsidRPr="00000000">
              <w:rPr>
                <w:sz w:val="18"/>
                <w:szCs w:val="18"/>
                <w:rtl w:val="0"/>
              </w:rPr>
              <w:t xml:space="preserve">285,500.00</w:t>
            </w:r>
          </w:p>
          <w:p w:rsidR="00000000" w:rsidDel="00000000" w:rsidP="00000000" w:rsidRDefault="00000000" w:rsidRPr="00000000" w14:paraId="000000B1">
            <w:pPr>
              <w:rPr>
                <w:sz w:val="18"/>
                <w:szCs w:val="18"/>
              </w:rPr>
            </w:pPr>
            <w:r w:rsidDel="00000000" w:rsidR="00000000" w:rsidRPr="00000000">
              <w:rPr>
                <w:sz w:val="18"/>
                <w:szCs w:val="18"/>
                <w:rtl w:val="0"/>
              </w:rPr>
              <w:t xml:space="preserve">15,000.00</w:t>
            </w:r>
          </w:p>
          <w:p w:rsidR="00000000" w:rsidDel="00000000" w:rsidP="00000000" w:rsidRDefault="00000000" w:rsidRPr="00000000" w14:paraId="000000B2">
            <w:pPr>
              <w:rPr>
                <w:sz w:val="18"/>
                <w:szCs w:val="18"/>
              </w:rPr>
            </w:pPr>
            <w:r w:rsidDel="00000000" w:rsidR="00000000" w:rsidRPr="00000000">
              <w:rPr>
                <w:sz w:val="18"/>
                <w:szCs w:val="18"/>
                <w:rtl w:val="0"/>
              </w:rPr>
              <w:t xml:space="preserve">200.00</w:t>
            </w:r>
          </w:p>
          <w:p w:rsidR="00000000" w:rsidDel="00000000" w:rsidP="00000000" w:rsidRDefault="00000000" w:rsidRPr="00000000" w14:paraId="000000B3">
            <w:pPr>
              <w:rPr>
                <w:sz w:val="18"/>
                <w:szCs w:val="18"/>
              </w:rPr>
            </w:pPr>
            <w:r w:rsidDel="00000000" w:rsidR="00000000" w:rsidRPr="00000000">
              <w:rPr>
                <w:rtl w:val="0"/>
              </w:rPr>
            </w:r>
          </w:p>
        </w:tc>
        <w:tc>
          <w:tcPr/>
          <w:p w:rsidR="00000000" w:rsidDel="00000000" w:rsidP="00000000" w:rsidRDefault="00000000" w:rsidRPr="00000000" w14:paraId="000000B4">
            <w:pPr>
              <w:rPr>
                <w:sz w:val="18"/>
                <w:szCs w:val="18"/>
              </w:rPr>
            </w:pPr>
            <w:r w:rsidDel="00000000" w:rsidR="00000000" w:rsidRPr="00000000">
              <w:rPr>
                <w:sz w:val="18"/>
                <w:szCs w:val="18"/>
                <w:rtl w:val="0"/>
              </w:rPr>
              <w:t xml:space="preserve">90,000.00</w:t>
            </w:r>
          </w:p>
          <w:p w:rsidR="00000000" w:rsidDel="00000000" w:rsidP="00000000" w:rsidRDefault="00000000" w:rsidRPr="00000000" w14:paraId="000000B5">
            <w:pPr>
              <w:rPr>
                <w:sz w:val="18"/>
                <w:szCs w:val="18"/>
              </w:rPr>
            </w:pPr>
            <w:r w:rsidDel="00000000" w:rsidR="00000000" w:rsidRPr="00000000">
              <w:rPr>
                <w:sz w:val="18"/>
                <w:szCs w:val="18"/>
                <w:rtl w:val="0"/>
              </w:rPr>
              <w:t xml:space="preserve">100,000.00</w:t>
            </w:r>
          </w:p>
          <w:p w:rsidR="00000000" w:rsidDel="00000000" w:rsidP="00000000" w:rsidRDefault="00000000" w:rsidRPr="00000000" w14:paraId="000000B6">
            <w:pPr>
              <w:rPr>
                <w:sz w:val="18"/>
                <w:szCs w:val="18"/>
              </w:rPr>
            </w:pPr>
            <w:r w:rsidDel="00000000" w:rsidR="00000000" w:rsidRPr="00000000">
              <w:rPr>
                <w:sz w:val="18"/>
                <w:szCs w:val="18"/>
                <w:rtl w:val="0"/>
              </w:rPr>
              <w:t xml:space="preserve">285,500.00</w:t>
            </w:r>
          </w:p>
          <w:p w:rsidR="00000000" w:rsidDel="00000000" w:rsidP="00000000" w:rsidRDefault="00000000" w:rsidRPr="00000000" w14:paraId="000000B7">
            <w:pPr>
              <w:rPr>
                <w:sz w:val="18"/>
                <w:szCs w:val="18"/>
              </w:rPr>
            </w:pPr>
            <w:r w:rsidDel="00000000" w:rsidR="00000000" w:rsidRPr="00000000">
              <w:rPr>
                <w:sz w:val="18"/>
                <w:szCs w:val="18"/>
                <w:rtl w:val="0"/>
              </w:rPr>
              <w:t xml:space="preserve">15,000.00</w:t>
            </w:r>
          </w:p>
          <w:p w:rsidR="00000000" w:rsidDel="00000000" w:rsidP="00000000" w:rsidRDefault="00000000" w:rsidRPr="00000000" w14:paraId="000000B8">
            <w:pPr>
              <w:rPr>
                <w:sz w:val="18"/>
                <w:szCs w:val="18"/>
              </w:rPr>
            </w:pPr>
            <w:r w:rsidDel="00000000" w:rsidR="00000000" w:rsidRPr="00000000">
              <w:rPr>
                <w:sz w:val="18"/>
                <w:szCs w:val="18"/>
                <w:rtl w:val="0"/>
              </w:rPr>
              <w:t xml:space="preserve">200.00</w:t>
            </w:r>
          </w:p>
          <w:p w:rsidR="00000000" w:rsidDel="00000000" w:rsidP="00000000" w:rsidRDefault="00000000" w:rsidRPr="00000000" w14:paraId="000000B9">
            <w:pPr>
              <w:rPr>
                <w:sz w:val="18"/>
                <w:szCs w:val="18"/>
              </w:rPr>
            </w:pPr>
            <w:r w:rsidDel="00000000" w:rsidR="00000000" w:rsidRPr="00000000">
              <w:rPr>
                <w:sz w:val="18"/>
                <w:szCs w:val="18"/>
                <w:rtl w:val="0"/>
              </w:rPr>
              <w:t xml:space="preserve">50,000.00</w:t>
            </w:r>
          </w:p>
        </w:tc>
      </w:tr>
      <w:tr>
        <w:trPr>
          <w:cantSplit w:val="0"/>
          <w:tblHeader w:val="0"/>
        </w:trPr>
        <w:tc>
          <w:tcPr>
            <w:gridSpan w:val="4"/>
          </w:tcPr>
          <w:p w:rsidR="00000000" w:rsidDel="00000000" w:rsidP="00000000" w:rsidRDefault="00000000" w:rsidRPr="00000000" w14:paraId="000000BA">
            <w:pPr>
              <w:rPr>
                <w:sz w:val="18"/>
                <w:szCs w:val="18"/>
              </w:rPr>
            </w:pPr>
            <w:r w:rsidDel="00000000" w:rsidR="00000000" w:rsidRPr="00000000">
              <w:rPr>
                <w:sz w:val="18"/>
                <w:szCs w:val="18"/>
                <w:rtl w:val="0"/>
              </w:rPr>
              <w:t xml:space="preserve">TOTALS FOR dept 000 – GENERAL                                                                      485,200                                           540,700</w:t>
            </w:r>
          </w:p>
          <w:p w:rsidR="00000000" w:rsidDel="00000000" w:rsidP="00000000" w:rsidRDefault="00000000" w:rsidRPr="00000000" w14:paraId="000000BB">
            <w:pPr>
              <w:rPr>
                <w:sz w:val="18"/>
                <w:szCs w:val="18"/>
              </w:rPr>
            </w:pPr>
            <w:r w:rsidDel="00000000" w:rsidR="00000000" w:rsidRPr="00000000">
              <w:rPr>
                <w:sz w:val="18"/>
                <w:szCs w:val="18"/>
                <w:rtl w:val="0"/>
              </w:rPr>
              <w:t xml:space="preserve">TOTAL ESTIMATED REVENUES                                                                              485.200                                          540,700</w:t>
            </w:r>
          </w:p>
        </w:tc>
      </w:tr>
      <w:tr>
        <w:trPr>
          <w:cantSplit w:val="0"/>
          <w:tblHeader w:val="0"/>
        </w:trPr>
        <w:tc>
          <w:tcPr>
            <w:gridSpan w:val="4"/>
          </w:tcPr>
          <w:p w:rsidR="00000000" w:rsidDel="00000000" w:rsidP="00000000" w:rsidRDefault="00000000" w:rsidRPr="00000000" w14:paraId="000000BF">
            <w:pPr>
              <w:rPr>
                <w:sz w:val="18"/>
                <w:szCs w:val="18"/>
              </w:rPr>
            </w:pPr>
            <w:r w:rsidDel="00000000" w:rsidR="00000000" w:rsidRPr="00000000">
              <w:rPr>
                <w:sz w:val="18"/>
                <w:szCs w:val="18"/>
                <w:rtl w:val="0"/>
              </w:rPr>
              <w:t xml:space="preserve">APPROPRIATIONS</w:t>
            </w:r>
          </w:p>
        </w:tc>
      </w:tr>
      <w:tr>
        <w:trPr>
          <w:cantSplit w:val="0"/>
          <w:tblHeader w:val="0"/>
        </w:trPr>
        <w:tc>
          <w:tcPr/>
          <w:p w:rsidR="00000000" w:rsidDel="00000000" w:rsidP="00000000" w:rsidRDefault="00000000" w:rsidRPr="00000000" w14:paraId="000000C3">
            <w:pPr>
              <w:rPr>
                <w:sz w:val="18"/>
                <w:szCs w:val="18"/>
              </w:rPr>
            </w:pPr>
            <w:r w:rsidDel="00000000" w:rsidR="00000000" w:rsidRPr="00000000">
              <w:rPr>
                <w:sz w:val="18"/>
                <w:szCs w:val="18"/>
                <w:rtl w:val="0"/>
              </w:rPr>
              <w:t xml:space="preserve">Dept 000 - GENERAL</w:t>
            </w:r>
          </w:p>
        </w:tc>
        <w:tc>
          <w:tcPr/>
          <w:p w:rsidR="00000000" w:rsidDel="00000000" w:rsidP="00000000" w:rsidRDefault="00000000" w:rsidRPr="00000000" w14:paraId="000000C4">
            <w:pPr>
              <w:rPr>
                <w:sz w:val="18"/>
                <w:szCs w:val="18"/>
              </w:rPr>
            </w:pPr>
            <w:r w:rsidDel="00000000" w:rsidR="00000000" w:rsidRPr="00000000">
              <w:rPr>
                <w:rtl w:val="0"/>
              </w:rPr>
            </w:r>
          </w:p>
        </w:tc>
        <w:tc>
          <w:tcPr/>
          <w:p w:rsidR="00000000" w:rsidDel="00000000" w:rsidP="00000000" w:rsidRDefault="00000000" w:rsidRPr="00000000" w14:paraId="000000C5">
            <w:pPr>
              <w:rPr>
                <w:sz w:val="18"/>
                <w:szCs w:val="18"/>
              </w:rPr>
            </w:pPr>
            <w:r w:rsidDel="00000000" w:rsidR="00000000" w:rsidRPr="00000000">
              <w:rPr>
                <w:rtl w:val="0"/>
              </w:rPr>
            </w:r>
          </w:p>
        </w:tc>
        <w:tc>
          <w:tcPr/>
          <w:p w:rsidR="00000000" w:rsidDel="00000000" w:rsidP="00000000" w:rsidRDefault="00000000" w:rsidRPr="00000000" w14:paraId="000000C6">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0C7">
            <w:pPr>
              <w:rPr>
                <w:sz w:val="18"/>
                <w:szCs w:val="18"/>
              </w:rPr>
            </w:pPr>
            <w:r w:rsidDel="00000000" w:rsidR="00000000" w:rsidRPr="00000000">
              <w:rPr>
                <w:sz w:val="18"/>
                <w:szCs w:val="18"/>
                <w:rtl w:val="0"/>
              </w:rPr>
              <w:t xml:space="preserve">248-000-701.000</w:t>
            </w:r>
          </w:p>
        </w:tc>
        <w:tc>
          <w:tcPr/>
          <w:p w:rsidR="00000000" w:rsidDel="00000000" w:rsidP="00000000" w:rsidRDefault="00000000" w:rsidRPr="00000000" w14:paraId="000000C8">
            <w:pPr>
              <w:rPr>
                <w:sz w:val="18"/>
                <w:szCs w:val="18"/>
              </w:rPr>
            </w:pPr>
            <w:bookmarkStart w:colFirst="0" w:colLast="0" w:name="_heading=h.2et92p0" w:id="4"/>
            <w:bookmarkEnd w:id="4"/>
            <w:r w:rsidDel="00000000" w:rsidR="00000000" w:rsidRPr="00000000">
              <w:rPr>
                <w:sz w:val="18"/>
                <w:szCs w:val="18"/>
                <w:rtl w:val="0"/>
              </w:rPr>
              <w:t xml:space="preserve">Salary – DDA Director </w:t>
            </w:r>
          </w:p>
        </w:tc>
        <w:tc>
          <w:tcPr/>
          <w:p w:rsidR="00000000" w:rsidDel="00000000" w:rsidP="00000000" w:rsidRDefault="00000000" w:rsidRPr="00000000" w14:paraId="000000C9">
            <w:pPr>
              <w:rPr>
                <w:sz w:val="18"/>
                <w:szCs w:val="18"/>
              </w:rPr>
            </w:pPr>
            <w:r w:rsidDel="00000000" w:rsidR="00000000" w:rsidRPr="00000000">
              <w:rPr>
                <w:sz w:val="18"/>
                <w:szCs w:val="18"/>
                <w:rtl w:val="0"/>
              </w:rPr>
              <w:t xml:space="preserve">$36,000</w:t>
            </w:r>
          </w:p>
        </w:tc>
        <w:tc>
          <w:tcPr/>
          <w:p w:rsidR="00000000" w:rsidDel="00000000" w:rsidP="00000000" w:rsidRDefault="00000000" w:rsidRPr="00000000" w14:paraId="000000CA">
            <w:pPr>
              <w:rPr>
                <w:sz w:val="20"/>
                <w:szCs w:val="20"/>
              </w:rPr>
            </w:pPr>
            <w:r w:rsidDel="00000000" w:rsidR="00000000" w:rsidRPr="00000000">
              <w:rPr>
                <w:sz w:val="20"/>
                <w:szCs w:val="20"/>
                <w:rtl w:val="0"/>
              </w:rPr>
              <w:t xml:space="preserve">$0.00</w:t>
            </w:r>
          </w:p>
        </w:tc>
      </w:tr>
      <w:tr>
        <w:trPr>
          <w:cantSplit w:val="0"/>
          <w:tblHeader w:val="0"/>
        </w:trPr>
        <w:tc>
          <w:tcPr/>
          <w:p w:rsidR="00000000" w:rsidDel="00000000" w:rsidP="00000000" w:rsidRDefault="00000000" w:rsidRPr="00000000" w14:paraId="000000CB">
            <w:pPr>
              <w:rPr>
                <w:sz w:val="18"/>
                <w:szCs w:val="18"/>
              </w:rPr>
            </w:pPr>
            <w:r w:rsidDel="00000000" w:rsidR="00000000" w:rsidRPr="00000000">
              <w:rPr>
                <w:sz w:val="18"/>
                <w:szCs w:val="18"/>
                <w:rtl w:val="0"/>
              </w:rPr>
              <w:t xml:space="preserve">248-000-801.000</w:t>
            </w:r>
          </w:p>
        </w:tc>
        <w:tc>
          <w:tcPr/>
          <w:p w:rsidR="00000000" w:rsidDel="00000000" w:rsidP="00000000" w:rsidRDefault="00000000" w:rsidRPr="00000000" w14:paraId="000000CC">
            <w:pPr>
              <w:rPr>
                <w:sz w:val="18"/>
                <w:szCs w:val="18"/>
              </w:rPr>
            </w:pPr>
            <w:r w:rsidDel="00000000" w:rsidR="00000000" w:rsidRPr="00000000">
              <w:rPr>
                <w:sz w:val="18"/>
                <w:szCs w:val="18"/>
                <w:rtl w:val="0"/>
              </w:rPr>
              <w:t xml:space="preserve">Legal Fees</w:t>
            </w:r>
          </w:p>
        </w:tc>
        <w:tc>
          <w:tcPr/>
          <w:p w:rsidR="00000000" w:rsidDel="00000000" w:rsidP="00000000" w:rsidRDefault="00000000" w:rsidRPr="00000000" w14:paraId="000000CD">
            <w:pPr>
              <w:rPr>
                <w:sz w:val="18"/>
                <w:szCs w:val="18"/>
              </w:rPr>
            </w:pPr>
            <w:r w:rsidDel="00000000" w:rsidR="00000000" w:rsidRPr="00000000">
              <w:rPr>
                <w:sz w:val="18"/>
                <w:szCs w:val="18"/>
                <w:rtl w:val="0"/>
              </w:rPr>
              <w:t xml:space="preserve">$10,000</w:t>
            </w:r>
          </w:p>
        </w:tc>
        <w:tc>
          <w:tcPr/>
          <w:p w:rsidR="00000000" w:rsidDel="00000000" w:rsidP="00000000" w:rsidRDefault="00000000" w:rsidRPr="00000000" w14:paraId="000000CE">
            <w:pPr>
              <w:rPr>
                <w:sz w:val="20"/>
                <w:szCs w:val="20"/>
              </w:rPr>
            </w:pPr>
            <w:r w:rsidDel="00000000" w:rsidR="00000000" w:rsidRPr="00000000">
              <w:rPr>
                <w:sz w:val="20"/>
                <w:szCs w:val="20"/>
                <w:rtl w:val="0"/>
              </w:rPr>
              <w:t xml:space="preserve">$10,000</w:t>
            </w:r>
          </w:p>
        </w:tc>
      </w:tr>
      <w:tr>
        <w:trPr>
          <w:cantSplit w:val="0"/>
          <w:tblHeader w:val="0"/>
        </w:trPr>
        <w:tc>
          <w:tcPr/>
          <w:p w:rsidR="00000000" w:rsidDel="00000000" w:rsidP="00000000" w:rsidRDefault="00000000" w:rsidRPr="00000000" w14:paraId="000000CF">
            <w:pPr>
              <w:rPr>
                <w:sz w:val="18"/>
                <w:szCs w:val="18"/>
              </w:rPr>
            </w:pPr>
            <w:r w:rsidDel="00000000" w:rsidR="00000000" w:rsidRPr="00000000">
              <w:rPr>
                <w:sz w:val="18"/>
                <w:szCs w:val="18"/>
                <w:rtl w:val="0"/>
              </w:rPr>
              <w:t xml:space="preserve">248-000-818.00</w:t>
            </w:r>
          </w:p>
        </w:tc>
        <w:tc>
          <w:tcPr/>
          <w:p w:rsidR="00000000" w:rsidDel="00000000" w:rsidP="00000000" w:rsidRDefault="00000000" w:rsidRPr="00000000" w14:paraId="000000D0">
            <w:pPr>
              <w:rPr>
                <w:sz w:val="18"/>
                <w:szCs w:val="18"/>
              </w:rPr>
            </w:pPr>
            <w:r w:rsidDel="00000000" w:rsidR="00000000" w:rsidRPr="00000000">
              <w:rPr>
                <w:sz w:val="18"/>
                <w:szCs w:val="18"/>
                <w:rtl w:val="0"/>
              </w:rPr>
              <w:t xml:space="preserve">Contracted services</w:t>
            </w:r>
          </w:p>
        </w:tc>
        <w:tc>
          <w:tcPr/>
          <w:p w:rsidR="00000000" w:rsidDel="00000000" w:rsidP="00000000" w:rsidRDefault="00000000" w:rsidRPr="00000000" w14:paraId="000000D1">
            <w:pPr>
              <w:rPr>
                <w:sz w:val="18"/>
                <w:szCs w:val="18"/>
              </w:rPr>
            </w:pPr>
            <w:r w:rsidDel="00000000" w:rsidR="00000000" w:rsidRPr="00000000">
              <w:rPr>
                <w:sz w:val="18"/>
                <w:szCs w:val="18"/>
                <w:rtl w:val="0"/>
              </w:rPr>
              <w:t xml:space="preserve">$3,000</w:t>
            </w:r>
          </w:p>
        </w:tc>
        <w:tc>
          <w:tcPr/>
          <w:p w:rsidR="00000000" w:rsidDel="00000000" w:rsidP="00000000" w:rsidRDefault="00000000" w:rsidRPr="00000000" w14:paraId="000000D2">
            <w:pPr>
              <w:rPr>
                <w:sz w:val="20"/>
                <w:szCs w:val="20"/>
              </w:rPr>
            </w:pPr>
            <w:r w:rsidDel="00000000" w:rsidR="00000000" w:rsidRPr="00000000">
              <w:rPr>
                <w:sz w:val="20"/>
                <w:szCs w:val="20"/>
                <w:rtl w:val="0"/>
              </w:rPr>
              <w:t xml:space="preserve">$10,000</w:t>
            </w:r>
          </w:p>
        </w:tc>
      </w:tr>
      <w:tr>
        <w:trPr>
          <w:cantSplit w:val="0"/>
          <w:tblHeader w:val="0"/>
        </w:trPr>
        <w:tc>
          <w:tcPr/>
          <w:p w:rsidR="00000000" w:rsidDel="00000000" w:rsidP="00000000" w:rsidRDefault="00000000" w:rsidRPr="00000000" w14:paraId="000000D3">
            <w:pPr>
              <w:rPr>
                <w:sz w:val="18"/>
                <w:szCs w:val="18"/>
              </w:rPr>
            </w:pPr>
            <w:r w:rsidDel="00000000" w:rsidR="00000000" w:rsidRPr="00000000">
              <w:rPr>
                <w:sz w:val="18"/>
                <w:szCs w:val="18"/>
                <w:rtl w:val="0"/>
              </w:rPr>
              <w:t xml:space="preserve">248-000-818.001</w:t>
            </w:r>
          </w:p>
        </w:tc>
        <w:tc>
          <w:tcPr/>
          <w:p w:rsidR="00000000" w:rsidDel="00000000" w:rsidP="00000000" w:rsidRDefault="00000000" w:rsidRPr="00000000" w14:paraId="000000D4">
            <w:pPr>
              <w:rPr>
                <w:sz w:val="18"/>
                <w:szCs w:val="18"/>
              </w:rPr>
            </w:pPr>
            <w:r w:rsidDel="00000000" w:rsidR="00000000" w:rsidRPr="00000000">
              <w:rPr>
                <w:sz w:val="18"/>
                <w:szCs w:val="18"/>
                <w:rtl w:val="0"/>
              </w:rPr>
              <w:t xml:space="preserve">Professional Services web site etc.</w:t>
            </w:r>
          </w:p>
        </w:tc>
        <w:tc>
          <w:tcPr/>
          <w:p w:rsidR="00000000" w:rsidDel="00000000" w:rsidP="00000000" w:rsidRDefault="00000000" w:rsidRPr="00000000" w14:paraId="000000D5">
            <w:pPr>
              <w:rPr>
                <w:sz w:val="18"/>
                <w:szCs w:val="18"/>
              </w:rPr>
            </w:pPr>
            <w:r w:rsidDel="00000000" w:rsidR="00000000" w:rsidRPr="00000000">
              <w:rPr>
                <w:sz w:val="18"/>
                <w:szCs w:val="18"/>
                <w:rtl w:val="0"/>
              </w:rPr>
              <w:t xml:space="preserve">$6,000</w:t>
            </w:r>
          </w:p>
        </w:tc>
        <w:tc>
          <w:tcPr/>
          <w:p w:rsidR="00000000" w:rsidDel="00000000" w:rsidP="00000000" w:rsidRDefault="00000000" w:rsidRPr="00000000" w14:paraId="000000D6">
            <w:pPr>
              <w:rPr>
                <w:sz w:val="20"/>
                <w:szCs w:val="20"/>
              </w:rPr>
            </w:pPr>
            <w:r w:rsidDel="00000000" w:rsidR="00000000" w:rsidRPr="00000000">
              <w:rPr>
                <w:sz w:val="20"/>
                <w:szCs w:val="20"/>
                <w:rtl w:val="0"/>
              </w:rPr>
              <w:t xml:space="preserve">$6,000</w:t>
            </w:r>
          </w:p>
        </w:tc>
      </w:tr>
      <w:tr>
        <w:trPr>
          <w:cantSplit w:val="0"/>
          <w:tblHeader w:val="0"/>
        </w:trPr>
        <w:tc>
          <w:tcPr/>
          <w:p w:rsidR="00000000" w:rsidDel="00000000" w:rsidP="00000000" w:rsidRDefault="00000000" w:rsidRPr="00000000" w14:paraId="000000D7">
            <w:pPr>
              <w:rPr>
                <w:sz w:val="18"/>
                <w:szCs w:val="18"/>
              </w:rPr>
            </w:pPr>
            <w:r w:rsidDel="00000000" w:rsidR="00000000" w:rsidRPr="00000000">
              <w:rPr>
                <w:sz w:val="18"/>
                <w:szCs w:val="18"/>
                <w:rtl w:val="0"/>
              </w:rPr>
              <w:t xml:space="preserve">248-000-818.003</w:t>
            </w:r>
          </w:p>
        </w:tc>
        <w:tc>
          <w:tcPr/>
          <w:p w:rsidR="00000000" w:rsidDel="00000000" w:rsidP="00000000" w:rsidRDefault="00000000" w:rsidRPr="00000000" w14:paraId="000000D8">
            <w:pPr>
              <w:rPr>
                <w:sz w:val="18"/>
                <w:szCs w:val="18"/>
              </w:rPr>
            </w:pPr>
            <w:r w:rsidDel="00000000" w:rsidR="00000000" w:rsidRPr="00000000">
              <w:rPr>
                <w:sz w:val="18"/>
                <w:szCs w:val="18"/>
                <w:rtl w:val="0"/>
              </w:rPr>
              <w:t xml:space="preserve">Prof. Services – A. Knowles</w:t>
            </w:r>
          </w:p>
        </w:tc>
        <w:tc>
          <w:tcPr/>
          <w:p w:rsidR="00000000" w:rsidDel="00000000" w:rsidP="00000000" w:rsidRDefault="00000000" w:rsidRPr="00000000" w14:paraId="000000D9">
            <w:pPr>
              <w:rPr>
                <w:sz w:val="18"/>
                <w:szCs w:val="18"/>
              </w:rPr>
            </w:pPr>
            <w:r w:rsidDel="00000000" w:rsidR="00000000" w:rsidRPr="00000000">
              <w:rPr>
                <w:sz w:val="18"/>
                <w:szCs w:val="18"/>
                <w:rtl w:val="0"/>
              </w:rPr>
              <w:t xml:space="preserve">$25,000</w:t>
            </w:r>
          </w:p>
        </w:tc>
        <w:tc>
          <w:tcPr/>
          <w:p w:rsidR="00000000" w:rsidDel="00000000" w:rsidP="00000000" w:rsidRDefault="00000000" w:rsidRPr="00000000" w14:paraId="000000DA">
            <w:pPr>
              <w:rPr>
                <w:sz w:val="20"/>
                <w:szCs w:val="20"/>
              </w:rPr>
            </w:pPr>
            <w:r w:rsidDel="00000000" w:rsidR="00000000" w:rsidRPr="00000000">
              <w:rPr>
                <w:sz w:val="20"/>
                <w:szCs w:val="20"/>
                <w:rtl w:val="0"/>
              </w:rPr>
              <w:t xml:space="preserve">5,000</w:t>
            </w:r>
          </w:p>
        </w:tc>
      </w:tr>
      <w:tr>
        <w:trPr>
          <w:cantSplit w:val="0"/>
          <w:tblHeader w:val="0"/>
        </w:trPr>
        <w:tc>
          <w:tcPr/>
          <w:p w:rsidR="00000000" w:rsidDel="00000000" w:rsidP="00000000" w:rsidRDefault="00000000" w:rsidRPr="00000000" w14:paraId="000000DB">
            <w:pPr>
              <w:rPr>
                <w:sz w:val="18"/>
                <w:szCs w:val="18"/>
              </w:rPr>
            </w:pPr>
            <w:r w:rsidDel="00000000" w:rsidR="00000000" w:rsidRPr="00000000">
              <w:rPr>
                <w:sz w:val="18"/>
                <w:szCs w:val="18"/>
                <w:rtl w:val="0"/>
              </w:rPr>
              <w:t xml:space="preserve">248-000-818.014</w:t>
            </w:r>
          </w:p>
        </w:tc>
        <w:tc>
          <w:tcPr/>
          <w:p w:rsidR="00000000" w:rsidDel="00000000" w:rsidP="00000000" w:rsidRDefault="00000000" w:rsidRPr="00000000" w14:paraId="000000DC">
            <w:pPr>
              <w:rPr>
                <w:sz w:val="18"/>
                <w:szCs w:val="18"/>
              </w:rPr>
            </w:pPr>
            <w:bookmarkStart w:colFirst="0" w:colLast="0" w:name="_heading=h.tyjcwt" w:id="5"/>
            <w:bookmarkEnd w:id="5"/>
            <w:r w:rsidDel="00000000" w:rsidR="00000000" w:rsidRPr="00000000">
              <w:rPr>
                <w:sz w:val="18"/>
                <w:szCs w:val="18"/>
                <w:rtl w:val="0"/>
              </w:rPr>
              <w:t xml:space="preserve">Engineering</w:t>
            </w:r>
          </w:p>
        </w:tc>
        <w:tc>
          <w:tcPr/>
          <w:p w:rsidR="00000000" w:rsidDel="00000000" w:rsidP="00000000" w:rsidRDefault="00000000" w:rsidRPr="00000000" w14:paraId="000000DD">
            <w:pPr>
              <w:rPr>
                <w:sz w:val="18"/>
                <w:szCs w:val="18"/>
              </w:rPr>
            </w:pPr>
            <w:r w:rsidDel="00000000" w:rsidR="00000000" w:rsidRPr="00000000">
              <w:rPr>
                <w:sz w:val="18"/>
                <w:szCs w:val="18"/>
                <w:rtl w:val="0"/>
              </w:rPr>
              <w:t xml:space="preserve">$16,300</w:t>
            </w:r>
          </w:p>
        </w:tc>
        <w:tc>
          <w:tcPr/>
          <w:p w:rsidR="00000000" w:rsidDel="00000000" w:rsidP="00000000" w:rsidRDefault="00000000" w:rsidRPr="00000000" w14:paraId="000000DE">
            <w:pPr>
              <w:rPr>
                <w:sz w:val="20"/>
                <w:szCs w:val="20"/>
              </w:rPr>
            </w:pPr>
            <w:r w:rsidDel="00000000" w:rsidR="00000000" w:rsidRPr="00000000">
              <w:rPr>
                <w:sz w:val="20"/>
                <w:szCs w:val="20"/>
                <w:rtl w:val="0"/>
              </w:rPr>
              <w:t xml:space="preserve">16,000</w:t>
            </w:r>
          </w:p>
        </w:tc>
      </w:tr>
      <w:tr>
        <w:trPr>
          <w:cantSplit w:val="0"/>
          <w:tblHeader w:val="0"/>
        </w:trPr>
        <w:tc>
          <w:tcPr/>
          <w:p w:rsidR="00000000" w:rsidDel="00000000" w:rsidP="00000000" w:rsidRDefault="00000000" w:rsidRPr="00000000" w14:paraId="000000DF">
            <w:pPr>
              <w:rPr>
                <w:sz w:val="18"/>
                <w:szCs w:val="18"/>
              </w:rPr>
            </w:pPr>
            <w:r w:rsidDel="00000000" w:rsidR="00000000" w:rsidRPr="00000000">
              <w:rPr>
                <w:sz w:val="18"/>
                <w:szCs w:val="18"/>
                <w:rtl w:val="0"/>
              </w:rPr>
              <w:t xml:space="preserve">248-000-821.000</w:t>
            </w:r>
          </w:p>
        </w:tc>
        <w:tc>
          <w:tcPr/>
          <w:p w:rsidR="00000000" w:rsidDel="00000000" w:rsidP="00000000" w:rsidRDefault="00000000" w:rsidRPr="00000000" w14:paraId="000000E0">
            <w:pPr>
              <w:rPr>
                <w:sz w:val="18"/>
                <w:szCs w:val="18"/>
              </w:rPr>
            </w:pPr>
            <w:r w:rsidDel="00000000" w:rsidR="00000000" w:rsidRPr="00000000">
              <w:rPr>
                <w:sz w:val="18"/>
                <w:szCs w:val="18"/>
                <w:rtl w:val="0"/>
              </w:rPr>
              <w:t xml:space="preserve">Revenue sharing </w:t>
            </w:r>
          </w:p>
        </w:tc>
        <w:tc>
          <w:tcPr/>
          <w:p w:rsidR="00000000" w:rsidDel="00000000" w:rsidP="00000000" w:rsidRDefault="00000000" w:rsidRPr="00000000" w14:paraId="000000E1">
            <w:pPr>
              <w:rPr>
                <w:sz w:val="18"/>
                <w:szCs w:val="18"/>
              </w:rPr>
            </w:pPr>
            <w:r w:rsidDel="00000000" w:rsidR="00000000" w:rsidRPr="00000000">
              <w:rPr>
                <w:sz w:val="18"/>
                <w:szCs w:val="18"/>
                <w:rtl w:val="0"/>
              </w:rPr>
              <w:t xml:space="preserve">$48,000</w:t>
            </w:r>
          </w:p>
        </w:tc>
        <w:tc>
          <w:tcPr/>
          <w:p w:rsidR="00000000" w:rsidDel="00000000" w:rsidP="00000000" w:rsidRDefault="00000000" w:rsidRPr="00000000" w14:paraId="000000E2">
            <w:pPr>
              <w:rPr>
                <w:sz w:val="20"/>
                <w:szCs w:val="20"/>
              </w:rPr>
            </w:pPr>
            <w:r w:rsidDel="00000000" w:rsidR="00000000" w:rsidRPr="00000000">
              <w:rPr>
                <w:sz w:val="20"/>
                <w:szCs w:val="20"/>
                <w:rtl w:val="0"/>
              </w:rPr>
              <w:t xml:space="preserve">$50,000</w:t>
            </w:r>
          </w:p>
        </w:tc>
      </w:tr>
      <w:tr>
        <w:trPr>
          <w:cantSplit w:val="0"/>
          <w:tblHeader w:val="0"/>
        </w:trPr>
        <w:tc>
          <w:tcPr/>
          <w:p w:rsidR="00000000" w:rsidDel="00000000" w:rsidP="00000000" w:rsidRDefault="00000000" w:rsidRPr="00000000" w14:paraId="000000E3">
            <w:pPr>
              <w:rPr>
                <w:sz w:val="18"/>
                <w:szCs w:val="18"/>
              </w:rPr>
            </w:pPr>
            <w:r w:rsidDel="00000000" w:rsidR="00000000" w:rsidRPr="00000000">
              <w:rPr>
                <w:sz w:val="18"/>
                <w:szCs w:val="18"/>
                <w:rtl w:val="0"/>
              </w:rPr>
              <w:t xml:space="preserve">248-000-899.000</w:t>
            </w:r>
          </w:p>
        </w:tc>
        <w:tc>
          <w:tcPr/>
          <w:p w:rsidR="00000000" w:rsidDel="00000000" w:rsidP="00000000" w:rsidRDefault="00000000" w:rsidRPr="00000000" w14:paraId="000000E4">
            <w:pPr>
              <w:rPr>
                <w:sz w:val="18"/>
                <w:szCs w:val="18"/>
              </w:rPr>
            </w:pPr>
            <w:r w:rsidDel="00000000" w:rsidR="00000000" w:rsidRPr="00000000">
              <w:rPr>
                <w:sz w:val="18"/>
                <w:szCs w:val="18"/>
                <w:rtl w:val="0"/>
              </w:rPr>
              <w:t xml:space="preserve">Community promotion</w:t>
            </w:r>
          </w:p>
        </w:tc>
        <w:tc>
          <w:tcPr/>
          <w:p w:rsidR="00000000" w:rsidDel="00000000" w:rsidP="00000000" w:rsidRDefault="00000000" w:rsidRPr="00000000" w14:paraId="000000E5">
            <w:pPr>
              <w:rPr>
                <w:sz w:val="18"/>
                <w:szCs w:val="18"/>
              </w:rPr>
            </w:pPr>
            <w:r w:rsidDel="00000000" w:rsidR="00000000" w:rsidRPr="00000000">
              <w:rPr>
                <w:sz w:val="18"/>
                <w:szCs w:val="18"/>
                <w:rtl w:val="0"/>
              </w:rPr>
              <w:t xml:space="preserve">$10,000</w:t>
            </w:r>
          </w:p>
        </w:tc>
        <w:tc>
          <w:tcPr/>
          <w:p w:rsidR="00000000" w:rsidDel="00000000" w:rsidP="00000000" w:rsidRDefault="00000000" w:rsidRPr="00000000" w14:paraId="000000E6">
            <w:pPr>
              <w:rPr>
                <w:sz w:val="20"/>
                <w:szCs w:val="20"/>
              </w:rPr>
            </w:pPr>
            <w:r w:rsidDel="00000000" w:rsidR="00000000" w:rsidRPr="00000000">
              <w:rPr>
                <w:sz w:val="20"/>
                <w:szCs w:val="20"/>
                <w:rtl w:val="0"/>
              </w:rPr>
              <w:t xml:space="preserve">$3,000</w:t>
            </w:r>
          </w:p>
        </w:tc>
      </w:tr>
      <w:tr>
        <w:trPr>
          <w:cantSplit w:val="0"/>
          <w:tblHeader w:val="0"/>
        </w:trPr>
        <w:tc>
          <w:tcPr/>
          <w:p w:rsidR="00000000" w:rsidDel="00000000" w:rsidP="00000000" w:rsidRDefault="00000000" w:rsidRPr="00000000" w14:paraId="000000E7">
            <w:pPr>
              <w:rPr>
                <w:sz w:val="18"/>
                <w:szCs w:val="18"/>
              </w:rPr>
            </w:pPr>
            <w:r w:rsidDel="00000000" w:rsidR="00000000" w:rsidRPr="00000000">
              <w:rPr>
                <w:sz w:val="18"/>
                <w:szCs w:val="18"/>
                <w:rtl w:val="0"/>
              </w:rPr>
              <w:t xml:space="preserve">248-000-899.001</w:t>
            </w:r>
          </w:p>
        </w:tc>
        <w:tc>
          <w:tcPr/>
          <w:p w:rsidR="00000000" w:rsidDel="00000000" w:rsidP="00000000" w:rsidRDefault="00000000" w:rsidRPr="00000000" w14:paraId="000000E8">
            <w:pPr>
              <w:rPr>
                <w:sz w:val="18"/>
                <w:szCs w:val="18"/>
              </w:rPr>
            </w:pPr>
            <w:r w:rsidDel="00000000" w:rsidR="00000000" w:rsidRPr="00000000">
              <w:rPr>
                <w:sz w:val="18"/>
                <w:szCs w:val="18"/>
                <w:rtl w:val="0"/>
              </w:rPr>
              <w:t xml:space="preserve">A day in the Village </w:t>
            </w:r>
          </w:p>
        </w:tc>
        <w:tc>
          <w:tcPr/>
          <w:p w:rsidR="00000000" w:rsidDel="00000000" w:rsidP="00000000" w:rsidRDefault="00000000" w:rsidRPr="00000000" w14:paraId="000000E9">
            <w:pPr>
              <w:rPr>
                <w:sz w:val="18"/>
                <w:szCs w:val="18"/>
              </w:rPr>
            </w:pPr>
            <w:r w:rsidDel="00000000" w:rsidR="00000000" w:rsidRPr="00000000">
              <w:rPr>
                <w:sz w:val="18"/>
                <w:szCs w:val="18"/>
                <w:rtl w:val="0"/>
              </w:rPr>
              <w:t xml:space="preserve">$7,500</w:t>
            </w:r>
          </w:p>
        </w:tc>
        <w:tc>
          <w:tcPr/>
          <w:p w:rsidR="00000000" w:rsidDel="00000000" w:rsidP="00000000" w:rsidRDefault="00000000" w:rsidRPr="00000000" w14:paraId="000000EA">
            <w:pPr>
              <w:rPr>
                <w:sz w:val="20"/>
                <w:szCs w:val="20"/>
              </w:rPr>
            </w:pPr>
            <w:r w:rsidDel="00000000" w:rsidR="00000000" w:rsidRPr="00000000">
              <w:rPr>
                <w:sz w:val="20"/>
                <w:szCs w:val="20"/>
                <w:rtl w:val="0"/>
              </w:rPr>
              <w:t xml:space="preserve">$7,500</w:t>
            </w:r>
          </w:p>
        </w:tc>
      </w:tr>
      <w:tr>
        <w:trPr>
          <w:cantSplit w:val="0"/>
          <w:tblHeader w:val="0"/>
        </w:trPr>
        <w:tc>
          <w:tcPr/>
          <w:p w:rsidR="00000000" w:rsidDel="00000000" w:rsidP="00000000" w:rsidRDefault="00000000" w:rsidRPr="00000000" w14:paraId="000000EB">
            <w:pPr>
              <w:rPr>
                <w:sz w:val="18"/>
                <w:szCs w:val="18"/>
              </w:rPr>
            </w:pPr>
            <w:r w:rsidDel="00000000" w:rsidR="00000000" w:rsidRPr="00000000">
              <w:rPr>
                <w:sz w:val="18"/>
                <w:szCs w:val="18"/>
                <w:rtl w:val="0"/>
              </w:rPr>
              <w:t xml:space="preserve">248-000-899.003</w:t>
            </w:r>
          </w:p>
        </w:tc>
        <w:tc>
          <w:tcPr/>
          <w:p w:rsidR="00000000" w:rsidDel="00000000" w:rsidP="00000000" w:rsidRDefault="00000000" w:rsidRPr="00000000" w14:paraId="000000EC">
            <w:pPr>
              <w:rPr>
                <w:sz w:val="18"/>
                <w:szCs w:val="18"/>
              </w:rPr>
            </w:pPr>
            <w:bookmarkStart w:colFirst="0" w:colLast="0" w:name="_heading=h.3dy6vkm" w:id="6"/>
            <w:bookmarkEnd w:id="6"/>
            <w:r w:rsidDel="00000000" w:rsidR="00000000" w:rsidRPr="00000000">
              <w:rPr>
                <w:sz w:val="18"/>
                <w:szCs w:val="18"/>
                <w:rtl w:val="0"/>
              </w:rPr>
              <w:t xml:space="preserve">All Clubs Day</w:t>
            </w:r>
          </w:p>
        </w:tc>
        <w:tc>
          <w:tcPr/>
          <w:p w:rsidR="00000000" w:rsidDel="00000000" w:rsidP="00000000" w:rsidRDefault="00000000" w:rsidRPr="00000000" w14:paraId="000000ED">
            <w:pPr>
              <w:rPr>
                <w:sz w:val="18"/>
                <w:szCs w:val="18"/>
              </w:rPr>
            </w:pPr>
            <w:r w:rsidDel="00000000" w:rsidR="00000000" w:rsidRPr="00000000">
              <w:rPr>
                <w:sz w:val="18"/>
                <w:szCs w:val="18"/>
                <w:rtl w:val="0"/>
              </w:rPr>
              <w:t xml:space="preserve">$1,900</w:t>
            </w:r>
          </w:p>
        </w:tc>
        <w:tc>
          <w:tcPr/>
          <w:p w:rsidR="00000000" w:rsidDel="00000000" w:rsidP="00000000" w:rsidRDefault="00000000" w:rsidRPr="00000000" w14:paraId="000000EE">
            <w:pPr>
              <w:rPr>
                <w:sz w:val="20"/>
                <w:szCs w:val="20"/>
              </w:rPr>
            </w:pPr>
            <w:r w:rsidDel="00000000" w:rsidR="00000000" w:rsidRPr="00000000">
              <w:rPr>
                <w:sz w:val="20"/>
                <w:szCs w:val="20"/>
                <w:rtl w:val="0"/>
              </w:rPr>
              <w:t xml:space="preserve">$1,900</w:t>
            </w:r>
          </w:p>
        </w:tc>
      </w:tr>
      <w:tr>
        <w:trPr>
          <w:cantSplit w:val="0"/>
          <w:tblHeader w:val="0"/>
        </w:trPr>
        <w:tc>
          <w:tcPr/>
          <w:p w:rsidR="00000000" w:rsidDel="00000000" w:rsidP="00000000" w:rsidRDefault="00000000" w:rsidRPr="00000000" w14:paraId="000000EF">
            <w:pPr>
              <w:rPr>
                <w:sz w:val="18"/>
                <w:szCs w:val="18"/>
              </w:rPr>
            </w:pPr>
            <w:r w:rsidDel="00000000" w:rsidR="00000000" w:rsidRPr="00000000">
              <w:rPr>
                <w:sz w:val="18"/>
                <w:szCs w:val="18"/>
                <w:rtl w:val="0"/>
              </w:rPr>
              <w:t xml:space="preserve">248-000-899.004</w:t>
            </w:r>
          </w:p>
        </w:tc>
        <w:tc>
          <w:tcPr/>
          <w:p w:rsidR="00000000" w:rsidDel="00000000" w:rsidP="00000000" w:rsidRDefault="00000000" w:rsidRPr="00000000" w14:paraId="000000F0">
            <w:pPr>
              <w:rPr>
                <w:sz w:val="18"/>
                <w:szCs w:val="18"/>
              </w:rPr>
            </w:pPr>
            <w:r w:rsidDel="00000000" w:rsidR="00000000" w:rsidRPr="00000000">
              <w:rPr>
                <w:sz w:val="18"/>
                <w:szCs w:val="18"/>
                <w:rtl w:val="0"/>
              </w:rPr>
              <w:t xml:space="preserve">All clubs ride</w:t>
            </w:r>
          </w:p>
        </w:tc>
        <w:tc>
          <w:tcPr/>
          <w:p w:rsidR="00000000" w:rsidDel="00000000" w:rsidP="00000000" w:rsidRDefault="00000000" w:rsidRPr="00000000" w14:paraId="000000F1">
            <w:pPr>
              <w:rPr>
                <w:sz w:val="18"/>
                <w:szCs w:val="18"/>
              </w:rPr>
            </w:pPr>
            <w:r w:rsidDel="00000000" w:rsidR="00000000" w:rsidRPr="00000000">
              <w:rPr>
                <w:sz w:val="18"/>
                <w:szCs w:val="18"/>
                <w:rtl w:val="0"/>
              </w:rPr>
              <w:t xml:space="preserve">$700</w:t>
            </w:r>
          </w:p>
        </w:tc>
        <w:tc>
          <w:tcPr/>
          <w:p w:rsidR="00000000" w:rsidDel="00000000" w:rsidP="00000000" w:rsidRDefault="00000000" w:rsidRPr="00000000" w14:paraId="000000F2">
            <w:pPr>
              <w:rPr>
                <w:sz w:val="20"/>
                <w:szCs w:val="20"/>
              </w:rPr>
            </w:pPr>
            <w:r w:rsidDel="00000000" w:rsidR="00000000" w:rsidRPr="00000000">
              <w:rPr>
                <w:sz w:val="20"/>
                <w:szCs w:val="20"/>
                <w:rtl w:val="0"/>
              </w:rPr>
              <w:t xml:space="preserve">$700</w:t>
            </w:r>
          </w:p>
        </w:tc>
      </w:tr>
      <w:tr>
        <w:trPr>
          <w:cantSplit w:val="0"/>
          <w:tblHeader w:val="0"/>
        </w:trPr>
        <w:tc>
          <w:tcPr/>
          <w:p w:rsidR="00000000" w:rsidDel="00000000" w:rsidP="00000000" w:rsidRDefault="00000000" w:rsidRPr="00000000" w14:paraId="000000F3">
            <w:pPr>
              <w:rPr>
                <w:sz w:val="18"/>
                <w:szCs w:val="18"/>
              </w:rPr>
            </w:pPr>
            <w:r w:rsidDel="00000000" w:rsidR="00000000" w:rsidRPr="00000000">
              <w:rPr>
                <w:sz w:val="18"/>
                <w:szCs w:val="18"/>
                <w:rtl w:val="0"/>
              </w:rPr>
              <w:t xml:space="preserve">248-000-899.005</w:t>
            </w:r>
          </w:p>
        </w:tc>
        <w:tc>
          <w:tcPr/>
          <w:p w:rsidR="00000000" w:rsidDel="00000000" w:rsidP="00000000" w:rsidRDefault="00000000" w:rsidRPr="00000000" w14:paraId="000000F4">
            <w:pPr>
              <w:rPr>
                <w:sz w:val="18"/>
                <w:szCs w:val="18"/>
              </w:rPr>
            </w:pPr>
            <w:r w:rsidDel="00000000" w:rsidR="00000000" w:rsidRPr="00000000">
              <w:rPr>
                <w:sz w:val="18"/>
                <w:szCs w:val="18"/>
                <w:rtl w:val="0"/>
              </w:rPr>
              <w:t xml:space="preserve">Harvest Festival</w:t>
            </w:r>
          </w:p>
        </w:tc>
        <w:tc>
          <w:tcPr/>
          <w:p w:rsidR="00000000" w:rsidDel="00000000" w:rsidP="00000000" w:rsidRDefault="00000000" w:rsidRPr="00000000" w14:paraId="000000F5">
            <w:pPr>
              <w:rPr>
                <w:sz w:val="18"/>
                <w:szCs w:val="18"/>
              </w:rPr>
            </w:pPr>
            <w:r w:rsidDel="00000000" w:rsidR="00000000" w:rsidRPr="00000000">
              <w:rPr>
                <w:sz w:val="18"/>
                <w:szCs w:val="18"/>
                <w:rtl w:val="0"/>
              </w:rPr>
              <w:t xml:space="preserve">$3,000</w:t>
            </w:r>
          </w:p>
        </w:tc>
        <w:tc>
          <w:tcPr/>
          <w:p w:rsidR="00000000" w:rsidDel="00000000" w:rsidP="00000000" w:rsidRDefault="00000000" w:rsidRPr="00000000" w14:paraId="000000F6">
            <w:pPr>
              <w:rPr>
                <w:sz w:val="20"/>
                <w:szCs w:val="20"/>
              </w:rPr>
            </w:pPr>
            <w:r w:rsidDel="00000000" w:rsidR="00000000" w:rsidRPr="00000000">
              <w:rPr>
                <w:sz w:val="20"/>
                <w:szCs w:val="20"/>
                <w:rtl w:val="0"/>
              </w:rPr>
              <w:t xml:space="preserve">$7,000</w:t>
            </w:r>
          </w:p>
        </w:tc>
      </w:tr>
      <w:tr>
        <w:trPr>
          <w:cantSplit w:val="0"/>
          <w:tblHeader w:val="0"/>
        </w:trPr>
        <w:tc>
          <w:tcPr/>
          <w:p w:rsidR="00000000" w:rsidDel="00000000" w:rsidP="00000000" w:rsidRDefault="00000000" w:rsidRPr="00000000" w14:paraId="000000F7">
            <w:pPr>
              <w:rPr>
                <w:sz w:val="18"/>
                <w:szCs w:val="18"/>
              </w:rPr>
            </w:pPr>
            <w:r w:rsidDel="00000000" w:rsidR="00000000" w:rsidRPr="00000000">
              <w:rPr>
                <w:sz w:val="18"/>
                <w:szCs w:val="18"/>
                <w:rtl w:val="0"/>
              </w:rPr>
              <w:t xml:space="preserve">248-000-899.006</w:t>
            </w:r>
          </w:p>
        </w:tc>
        <w:tc>
          <w:tcPr/>
          <w:p w:rsidR="00000000" w:rsidDel="00000000" w:rsidP="00000000" w:rsidRDefault="00000000" w:rsidRPr="00000000" w14:paraId="000000F8">
            <w:pPr>
              <w:rPr>
                <w:sz w:val="18"/>
                <w:szCs w:val="18"/>
              </w:rPr>
            </w:pPr>
            <w:r w:rsidDel="00000000" w:rsidR="00000000" w:rsidRPr="00000000">
              <w:rPr>
                <w:sz w:val="18"/>
                <w:szCs w:val="18"/>
                <w:rtl w:val="0"/>
              </w:rPr>
              <w:t xml:space="preserve">Downtown Beatification</w:t>
            </w:r>
          </w:p>
        </w:tc>
        <w:tc>
          <w:tcPr/>
          <w:p w:rsidR="00000000" w:rsidDel="00000000" w:rsidP="00000000" w:rsidRDefault="00000000" w:rsidRPr="00000000" w14:paraId="000000F9">
            <w:pPr>
              <w:rPr>
                <w:sz w:val="18"/>
                <w:szCs w:val="18"/>
              </w:rPr>
            </w:pPr>
            <w:r w:rsidDel="00000000" w:rsidR="00000000" w:rsidRPr="00000000">
              <w:rPr>
                <w:sz w:val="18"/>
                <w:szCs w:val="18"/>
                <w:rtl w:val="0"/>
              </w:rPr>
              <w:t xml:space="preserve">$25,000</w:t>
            </w:r>
          </w:p>
        </w:tc>
        <w:tc>
          <w:tcPr/>
          <w:p w:rsidR="00000000" w:rsidDel="00000000" w:rsidP="00000000" w:rsidRDefault="00000000" w:rsidRPr="00000000" w14:paraId="000000FA">
            <w:pPr>
              <w:rPr>
                <w:sz w:val="20"/>
                <w:szCs w:val="20"/>
              </w:rPr>
            </w:pPr>
            <w:r w:rsidDel="00000000" w:rsidR="00000000" w:rsidRPr="00000000">
              <w:rPr>
                <w:sz w:val="20"/>
                <w:szCs w:val="20"/>
                <w:rtl w:val="0"/>
              </w:rPr>
              <w:t xml:space="preserve">$10,000</w:t>
            </w:r>
          </w:p>
        </w:tc>
      </w:tr>
      <w:tr>
        <w:trPr>
          <w:cantSplit w:val="0"/>
          <w:tblHeader w:val="0"/>
        </w:trPr>
        <w:tc>
          <w:tcPr/>
          <w:p w:rsidR="00000000" w:rsidDel="00000000" w:rsidP="00000000" w:rsidRDefault="00000000" w:rsidRPr="00000000" w14:paraId="000000FB">
            <w:pPr>
              <w:rPr>
                <w:sz w:val="18"/>
                <w:szCs w:val="18"/>
              </w:rPr>
            </w:pPr>
            <w:r w:rsidDel="00000000" w:rsidR="00000000" w:rsidRPr="00000000">
              <w:rPr>
                <w:sz w:val="18"/>
                <w:szCs w:val="18"/>
                <w:rtl w:val="0"/>
              </w:rPr>
              <w:t xml:space="preserve">248-000-899.007</w:t>
            </w:r>
          </w:p>
        </w:tc>
        <w:tc>
          <w:tcPr/>
          <w:p w:rsidR="00000000" w:rsidDel="00000000" w:rsidP="00000000" w:rsidRDefault="00000000" w:rsidRPr="00000000" w14:paraId="000000FC">
            <w:pPr>
              <w:rPr>
                <w:sz w:val="18"/>
                <w:szCs w:val="18"/>
              </w:rPr>
            </w:pPr>
            <w:r w:rsidDel="00000000" w:rsidR="00000000" w:rsidRPr="00000000">
              <w:rPr>
                <w:sz w:val="18"/>
                <w:szCs w:val="18"/>
                <w:rtl w:val="0"/>
              </w:rPr>
              <w:t xml:space="preserve">Festival of Lights</w:t>
            </w:r>
          </w:p>
        </w:tc>
        <w:tc>
          <w:tcPr/>
          <w:p w:rsidR="00000000" w:rsidDel="00000000" w:rsidP="00000000" w:rsidRDefault="00000000" w:rsidRPr="00000000" w14:paraId="000000FD">
            <w:pPr>
              <w:rPr>
                <w:sz w:val="18"/>
                <w:szCs w:val="18"/>
              </w:rPr>
            </w:pPr>
            <w:r w:rsidDel="00000000" w:rsidR="00000000" w:rsidRPr="00000000">
              <w:rPr>
                <w:sz w:val="18"/>
                <w:szCs w:val="18"/>
                <w:rtl w:val="0"/>
              </w:rPr>
              <w:t xml:space="preserve">$2,500</w:t>
            </w:r>
          </w:p>
        </w:tc>
        <w:tc>
          <w:tcPr/>
          <w:p w:rsidR="00000000" w:rsidDel="00000000" w:rsidP="00000000" w:rsidRDefault="00000000" w:rsidRPr="00000000" w14:paraId="000000FE">
            <w:pPr>
              <w:rPr>
                <w:sz w:val="20"/>
                <w:szCs w:val="20"/>
              </w:rPr>
            </w:pPr>
            <w:r w:rsidDel="00000000" w:rsidR="00000000" w:rsidRPr="00000000">
              <w:rPr>
                <w:sz w:val="20"/>
                <w:szCs w:val="20"/>
                <w:rtl w:val="0"/>
              </w:rPr>
              <w:t xml:space="preserve">$2,500</w:t>
            </w:r>
          </w:p>
        </w:tc>
      </w:tr>
      <w:tr>
        <w:trPr>
          <w:cantSplit w:val="0"/>
          <w:tblHeader w:val="0"/>
        </w:trPr>
        <w:tc>
          <w:tcPr/>
          <w:p w:rsidR="00000000" w:rsidDel="00000000" w:rsidP="00000000" w:rsidRDefault="00000000" w:rsidRPr="00000000" w14:paraId="000000FF">
            <w:pPr>
              <w:rPr>
                <w:sz w:val="18"/>
                <w:szCs w:val="18"/>
              </w:rPr>
            </w:pPr>
            <w:r w:rsidDel="00000000" w:rsidR="00000000" w:rsidRPr="00000000">
              <w:rPr>
                <w:sz w:val="18"/>
                <w:szCs w:val="18"/>
                <w:rtl w:val="0"/>
              </w:rPr>
              <w:t xml:space="preserve">248-000-899.008</w:t>
            </w:r>
          </w:p>
        </w:tc>
        <w:tc>
          <w:tcPr/>
          <w:p w:rsidR="00000000" w:rsidDel="00000000" w:rsidP="00000000" w:rsidRDefault="00000000" w:rsidRPr="00000000" w14:paraId="00000100">
            <w:pPr>
              <w:rPr>
                <w:sz w:val="18"/>
                <w:szCs w:val="18"/>
              </w:rPr>
            </w:pPr>
            <w:r w:rsidDel="00000000" w:rsidR="00000000" w:rsidRPr="00000000">
              <w:rPr>
                <w:sz w:val="18"/>
                <w:szCs w:val="18"/>
                <w:rtl w:val="0"/>
              </w:rPr>
              <w:t xml:space="preserve">Open air Market</w:t>
            </w:r>
          </w:p>
        </w:tc>
        <w:tc>
          <w:tcPr/>
          <w:p w:rsidR="00000000" w:rsidDel="00000000" w:rsidP="00000000" w:rsidRDefault="00000000" w:rsidRPr="00000000" w14:paraId="00000101">
            <w:pPr>
              <w:rPr>
                <w:sz w:val="18"/>
                <w:szCs w:val="18"/>
              </w:rPr>
            </w:pPr>
            <w:r w:rsidDel="00000000" w:rsidR="00000000" w:rsidRPr="00000000">
              <w:rPr>
                <w:sz w:val="18"/>
                <w:szCs w:val="18"/>
                <w:rtl w:val="0"/>
              </w:rPr>
              <w:t xml:space="preserve">$1,000</w:t>
            </w:r>
          </w:p>
        </w:tc>
        <w:tc>
          <w:tcPr/>
          <w:p w:rsidR="00000000" w:rsidDel="00000000" w:rsidP="00000000" w:rsidRDefault="00000000" w:rsidRPr="00000000" w14:paraId="00000102">
            <w:pPr>
              <w:rPr>
                <w:sz w:val="20"/>
                <w:szCs w:val="20"/>
              </w:rPr>
            </w:pPr>
            <w:r w:rsidDel="00000000" w:rsidR="00000000" w:rsidRPr="00000000">
              <w:rPr>
                <w:sz w:val="20"/>
                <w:szCs w:val="20"/>
                <w:rtl w:val="0"/>
              </w:rPr>
              <w:t xml:space="preserve">$1,000</w:t>
            </w:r>
          </w:p>
        </w:tc>
      </w:tr>
      <w:tr>
        <w:trPr>
          <w:cantSplit w:val="0"/>
          <w:tblHeader w:val="0"/>
        </w:trPr>
        <w:tc>
          <w:tcPr/>
          <w:p w:rsidR="00000000" w:rsidDel="00000000" w:rsidP="00000000" w:rsidRDefault="00000000" w:rsidRPr="00000000" w14:paraId="00000103">
            <w:pPr>
              <w:rPr>
                <w:sz w:val="18"/>
                <w:szCs w:val="18"/>
              </w:rPr>
            </w:pPr>
            <w:r w:rsidDel="00000000" w:rsidR="00000000" w:rsidRPr="00000000">
              <w:rPr>
                <w:sz w:val="18"/>
                <w:szCs w:val="18"/>
                <w:rtl w:val="0"/>
              </w:rPr>
              <w:t xml:space="preserve">248-000-899.009</w:t>
            </w:r>
          </w:p>
        </w:tc>
        <w:tc>
          <w:tcPr/>
          <w:p w:rsidR="00000000" w:rsidDel="00000000" w:rsidP="00000000" w:rsidRDefault="00000000" w:rsidRPr="00000000" w14:paraId="00000104">
            <w:pPr>
              <w:rPr>
                <w:sz w:val="18"/>
                <w:szCs w:val="18"/>
              </w:rPr>
            </w:pPr>
            <w:r w:rsidDel="00000000" w:rsidR="00000000" w:rsidRPr="00000000">
              <w:rPr>
                <w:sz w:val="18"/>
                <w:szCs w:val="18"/>
                <w:rtl w:val="0"/>
              </w:rPr>
              <w:t xml:space="preserve">Seasonal Decorations</w:t>
            </w:r>
          </w:p>
        </w:tc>
        <w:tc>
          <w:tcPr/>
          <w:p w:rsidR="00000000" w:rsidDel="00000000" w:rsidP="00000000" w:rsidRDefault="00000000" w:rsidRPr="00000000" w14:paraId="00000105">
            <w:pPr>
              <w:rPr>
                <w:sz w:val="18"/>
                <w:szCs w:val="18"/>
              </w:rPr>
            </w:pPr>
            <w:r w:rsidDel="00000000" w:rsidR="00000000" w:rsidRPr="00000000">
              <w:rPr>
                <w:sz w:val="18"/>
                <w:szCs w:val="18"/>
                <w:rtl w:val="0"/>
              </w:rPr>
              <w:t xml:space="preserve">$6,000</w:t>
            </w:r>
          </w:p>
        </w:tc>
        <w:tc>
          <w:tcPr/>
          <w:p w:rsidR="00000000" w:rsidDel="00000000" w:rsidP="00000000" w:rsidRDefault="00000000" w:rsidRPr="00000000" w14:paraId="00000106">
            <w:pPr>
              <w:rPr>
                <w:sz w:val="20"/>
                <w:szCs w:val="20"/>
              </w:rPr>
            </w:pPr>
            <w:r w:rsidDel="00000000" w:rsidR="00000000" w:rsidRPr="00000000">
              <w:rPr>
                <w:sz w:val="20"/>
                <w:szCs w:val="20"/>
                <w:rtl w:val="0"/>
              </w:rPr>
              <w:t xml:space="preserve">$2,500</w:t>
            </w:r>
          </w:p>
        </w:tc>
      </w:tr>
      <w:tr>
        <w:trPr>
          <w:cantSplit w:val="0"/>
          <w:tblHeader w:val="0"/>
        </w:trPr>
        <w:tc>
          <w:tcPr/>
          <w:p w:rsidR="00000000" w:rsidDel="00000000" w:rsidP="00000000" w:rsidRDefault="00000000" w:rsidRPr="00000000" w14:paraId="00000107">
            <w:pPr>
              <w:rPr>
                <w:sz w:val="18"/>
                <w:szCs w:val="18"/>
              </w:rPr>
            </w:pPr>
            <w:r w:rsidDel="00000000" w:rsidR="00000000" w:rsidRPr="00000000">
              <w:rPr>
                <w:sz w:val="18"/>
                <w:szCs w:val="18"/>
                <w:rtl w:val="0"/>
              </w:rPr>
              <w:t xml:space="preserve">248-000-899.010</w:t>
            </w:r>
          </w:p>
        </w:tc>
        <w:tc>
          <w:tcPr/>
          <w:p w:rsidR="00000000" w:rsidDel="00000000" w:rsidP="00000000" w:rsidRDefault="00000000" w:rsidRPr="00000000" w14:paraId="00000108">
            <w:pPr>
              <w:rPr>
                <w:sz w:val="18"/>
                <w:szCs w:val="18"/>
              </w:rPr>
            </w:pPr>
            <w:bookmarkStart w:colFirst="0" w:colLast="0" w:name="_heading=h.1t3h5sf" w:id="7"/>
            <w:bookmarkEnd w:id="7"/>
            <w:r w:rsidDel="00000000" w:rsidR="00000000" w:rsidRPr="00000000">
              <w:rPr>
                <w:sz w:val="18"/>
                <w:szCs w:val="18"/>
                <w:rtl w:val="0"/>
              </w:rPr>
              <w:t xml:space="preserve">5 K Run</w:t>
            </w:r>
          </w:p>
        </w:tc>
        <w:tc>
          <w:tcPr/>
          <w:p w:rsidR="00000000" w:rsidDel="00000000" w:rsidP="00000000" w:rsidRDefault="00000000" w:rsidRPr="00000000" w14:paraId="00000109">
            <w:pPr>
              <w:rPr>
                <w:sz w:val="18"/>
                <w:szCs w:val="18"/>
              </w:rPr>
            </w:pPr>
            <w:r w:rsidDel="00000000" w:rsidR="00000000" w:rsidRPr="00000000">
              <w:rPr>
                <w:sz w:val="18"/>
                <w:szCs w:val="18"/>
                <w:rtl w:val="0"/>
              </w:rPr>
              <w:t xml:space="preserve">$800</w:t>
            </w:r>
          </w:p>
        </w:tc>
        <w:tc>
          <w:tcPr/>
          <w:p w:rsidR="00000000" w:rsidDel="00000000" w:rsidP="00000000" w:rsidRDefault="00000000" w:rsidRPr="00000000" w14:paraId="0000010A">
            <w:pPr>
              <w:rPr>
                <w:sz w:val="20"/>
                <w:szCs w:val="20"/>
              </w:rPr>
            </w:pPr>
            <w:r w:rsidDel="00000000" w:rsidR="00000000" w:rsidRPr="00000000">
              <w:rPr>
                <w:sz w:val="20"/>
                <w:szCs w:val="20"/>
                <w:rtl w:val="0"/>
              </w:rPr>
              <w:t xml:space="preserve">$800</w:t>
            </w:r>
          </w:p>
        </w:tc>
      </w:tr>
      <w:tr>
        <w:trPr>
          <w:cantSplit w:val="0"/>
          <w:tblHeader w:val="0"/>
        </w:trPr>
        <w:tc>
          <w:tcPr/>
          <w:p w:rsidR="00000000" w:rsidDel="00000000" w:rsidP="00000000" w:rsidRDefault="00000000" w:rsidRPr="00000000" w14:paraId="0000010B">
            <w:pPr>
              <w:rPr>
                <w:sz w:val="18"/>
                <w:szCs w:val="18"/>
              </w:rPr>
            </w:pPr>
            <w:r w:rsidDel="00000000" w:rsidR="00000000" w:rsidRPr="00000000">
              <w:rPr>
                <w:sz w:val="18"/>
                <w:szCs w:val="18"/>
                <w:rtl w:val="0"/>
              </w:rPr>
              <w:t xml:space="preserve">248-000-899.011</w:t>
            </w:r>
          </w:p>
        </w:tc>
        <w:tc>
          <w:tcPr/>
          <w:p w:rsidR="00000000" w:rsidDel="00000000" w:rsidP="00000000" w:rsidRDefault="00000000" w:rsidRPr="00000000" w14:paraId="0000010C">
            <w:pPr>
              <w:rPr>
                <w:sz w:val="18"/>
                <w:szCs w:val="18"/>
              </w:rPr>
            </w:pPr>
            <w:r w:rsidDel="00000000" w:rsidR="00000000" w:rsidRPr="00000000">
              <w:rPr>
                <w:sz w:val="18"/>
                <w:szCs w:val="18"/>
                <w:rtl w:val="0"/>
              </w:rPr>
              <w:t xml:space="preserve">Teen Center</w:t>
            </w:r>
          </w:p>
        </w:tc>
        <w:tc>
          <w:tcPr/>
          <w:p w:rsidR="00000000" w:rsidDel="00000000" w:rsidP="00000000" w:rsidRDefault="00000000" w:rsidRPr="00000000" w14:paraId="0000010D">
            <w:pPr>
              <w:rPr>
                <w:sz w:val="18"/>
                <w:szCs w:val="18"/>
              </w:rPr>
            </w:pPr>
            <w:r w:rsidDel="00000000" w:rsidR="00000000" w:rsidRPr="00000000">
              <w:rPr>
                <w:sz w:val="18"/>
                <w:szCs w:val="18"/>
                <w:rtl w:val="0"/>
              </w:rPr>
              <w:t xml:space="preserve">$7,000</w:t>
            </w:r>
          </w:p>
        </w:tc>
        <w:tc>
          <w:tcPr/>
          <w:p w:rsidR="00000000" w:rsidDel="00000000" w:rsidP="00000000" w:rsidRDefault="00000000" w:rsidRPr="00000000" w14:paraId="0000010E">
            <w:pPr>
              <w:rPr>
                <w:sz w:val="20"/>
                <w:szCs w:val="20"/>
              </w:rPr>
            </w:pPr>
            <w:r w:rsidDel="00000000" w:rsidR="00000000" w:rsidRPr="00000000">
              <w:rPr>
                <w:sz w:val="20"/>
                <w:szCs w:val="20"/>
                <w:rtl w:val="0"/>
              </w:rPr>
              <w:t xml:space="preserve">0</w:t>
            </w:r>
          </w:p>
        </w:tc>
      </w:tr>
      <w:tr>
        <w:trPr>
          <w:cantSplit w:val="0"/>
          <w:tblHeader w:val="0"/>
        </w:trPr>
        <w:tc>
          <w:tcPr/>
          <w:p w:rsidR="00000000" w:rsidDel="00000000" w:rsidP="00000000" w:rsidRDefault="00000000" w:rsidRPr="00000000" w14:paraId="0000010F">
            <w:pPr>
              <w:rPr>
                <w:sz w:val="18"/>
                <w:szCs w:val="18"/>
              </w:rPr>
            </w:pPr>
            <w:r w:rsidDel="00000000" w:rsidR="00000000" w:rsidRPr="00000000">
              <w:rPr>
                <w:sz w:val="18"/>
                <w:szCs w:val="18"/>
                <w:rtl w:val="0"/>
              </w:rPr>
              <w:t xml:space="preserve">248-000-899.016</w:t>
            </w:r>
          </w:p>
        </w:tc>
        <w:tc>
          <w:tcPr/>
          <w:p w:rsidR="00000000" w:rsidDel="00000000" w:rsidP="00000000" w:rsidRDefault="00000000" w:rsidRPr="00000000" w14:paraId="00000110">
            <w:pPr>
              <w:rPr>
                <w:sz w:val="18"/>
                <w:szCs w:val="18"/>
              </w:rPr>
            </w:pPr>
            <w:r w:rsidDel="00000000" w:rsidR="00000000" w:rsidRPr="00000000">
              <w:rPr>
                <w:sz w:val="18"/>
                <w:szCs w:val="18"/>
                <w:rtl w:val="0"/>
              </w:rPr>
              <w:t xml:space="preserve">Pump Track </w:t>
            </w:r>
          </w:p>
        </w:tc>
        <w:tc>
          <w:tcPr/>
          <w:p w:rsidR="00000000" w:rsidDel="00000000" w:rsidP="00000000" w:rsidRDefault="00000000" w:rsidRPr="00000000" w14:paraId="00000111">
            <w:pPr>
              <w:rPr>
                <w:sz w:val="18"/>
                <w:szCs w:val="18"/>
              </w:rPr>
            </w:pPr>
            <w:r w:rsidDel="00000000" w:rsidR="00000000" w:rsidRPr="00000000">
              <w:rPr>
                <w:sz w:val="18"/>
                <w:szCs w:val="18"/>
                <w:rtl w:val="0"/>
              </w:rPr>
              <w:t xml:space="preserve">$150,000 </w:t>
            </w:r>
          </w:p>
        </w:tc>
        <w:tc>
          <w:tcPr/>
          <w:p w:rsidR="00000000" w:rsidDel="00000000" w:rsidP="00000000" w:rsidRDefault="00000000" w:rsidRPr="00000000" w14:paraId="00000112">
            <w:pPr>
              <w:rPr>
                <w:sz w:val="20"/>
                <w:szCs w:val="20"/>
              </w:rPr>
            </w:pPr>
            <w:r w:rsidDel="00000000" w:rsidR="00000000" w:rsidRPr="00000000">
              <w:rPr>
                <w:sz w:val="20"/>
                <w:szCs w:val="20"/>
                <w:rtl w:val="0"/>
              </w:rPr>
              <w:t xml:space="preserve">$300,000</w:t>
            </w:r>
          </w:p>
        </w:tc>
      </w:tr>
      <w:tr>
        <w:trPr>
          <w:cantSplit w:val="0"/>
          <w:trHeight w:val="233" w:hRule="atLeast"/>
          <w:tblHeader w:val="0"/>
        </w:trPr>
        <w:tc>
          <w:tcPr/>
          <w:p w:rsidR="00000000" w:rsidDel="00000000" w:rsidP="00000000" w:rsidRDefault="00000000" w:rsidRPr="00000000" w14:paraId="00000113">
            <w:pPr>
              <w:rPr>
                <w:sz w:val="18"/>
                <w:szCs w:val="18"/>
              </w:rPr>
            </w:pPr>
            <w:r w:rsidDel="00000000" w:rsidR="00000000" w:rsidRPr="00000000">
              <w:rPr>
                <w:sz w:val="18"/>
                <w:szCs w:val="18"/>
                <w:rtl w:val="0"/>
              </w:rPr>
              <w:t xml:space="preserve">248-000-900.000</w:t>
            </w:r>
          </w:p>
        </w:tc>
        <w:tc>
          <w:tcPr/>
          <w:p w:rsidR="00000000" w:rsidDel="00000000" w:rsidP="00000000" w:rsidRDefault="00000000" w:rsidRPr="00000000" w14:paraId="00000114">
            <w:pPr>
              <w:rPr>
                <w:sz w:val="18"/>
                <w:szCs w:val="18"/>
              </w:rPr>
            </w:pPr>
            <w:r w:rsidDel="00000000" w:rsidR="00000000" w:rsidRPr="00000000">
              <w:rPr>
                <w:sz w:val="18"/>
                <w:szCs w:val="18"/>
                <w:rtl w:val="0"/>
              </w:rPr>
              <w:t xml:space="preserve">Printing and publishing </w:t>
            </w:r>
          </w:p>
        </w:tc>
        <w:tc>
          <w:tcPr/>
          <w:p w:rsidR="00000000" w:rsidDel="00000000" w:rsidP="00000000" w:rsidRDefault="00000000" w:rsidRPr="00000000" w14:paraId="00000115">
            <w:pPr>
              <w:rPr>
                <w:sz w:val="18"/>
                <w:szCs w:val="18"/>
              </w:rPr>
            </w:pPr>
            <w:r w:rsidDel="00000000" w:rsidR="00000000" w:rsidRPr="00000000">
              <w:rPr>
                <w:sz w:val="18"/>
                <w:szCs w:val="18"/>
                <w:rtl w:val="0"/>
              </w:rPr>
              <w:t xml:space="preserve">$4,000</w:t>
            </w:r>
          </w:p>
        </w:tc>
        <w:tc>
          <w:tcPr/>
          <w:p w:rsidR="00000000" w:rsidDel="00000000" w:rsidP="00000000" w:rsidRDefault="00000000" w:rsidRPr="00000000" w14:paraId="00000116">
            <w:pPr>
              <w:rPr>
                <w:sz w:val="20"/>
                <w:szCs w:val="20"/>
              </w:rPr>
            </w:pPr>
            <w:r w:rsidDel="00000000" w:rsidR="00000000" w:rsidRPr="00000000">
              <w:rPr>
                <w:sz w:val="20"/>
                <w:szCs w:val="20"/>
                <w:rtl w:val="0"/>
              </w:rPr>
              <w:t xml:space="preserve">$1,000</w:t>
            </w:r>
          </w:p>
        </w:tc>
      </w:tr>
      <w:tr>
        <w:trPr>
          <w:cantSplit w:val="0"/>
          <w:tblHeader w:val="0"/>
        </w:trPr>
        <w:tc>
          <w:tcPr/>
          <w:p w:rsidR="00000000" w:rsidDel="00000000" w:rsidP="00000000" w:rsidRDefault="00000000" w:rsidRPr="00000000" w14:paraId="00000117">
            <w:pPr>
              <w:rPr>
                <w:sz w:val="18"/>
                <w:szCs w:val="18"/>
              </w:rPr>
            </w:pPr>
            <w:r w:rsidDel="00000000" w:rsidR="00000000" w:rsidRPr="00000000">
              <w:rPr>
                <w:sz w:val="18"/>
                <w:szCs w:val="18"/>
                <w:rtl w:val="0"/>
              </w:rPr>
              <w:t xml:space="preserve">248-000-956.000</w:t>
            </w:r>
          </w:p>
        </w:tc>
        <w:tc>
          <w:tcPr/>
          <w:p w:rsidR="00000000" w:rsidDel="00000000" w:rsidP="00000000" w:rsidRDefault="00000000" w:rsidRPr="00000000" w14:paraId="00000118">
            <w:pPr>
              <w:rPr>
                <w:sz w:val="18"/>
                <w:szCs w:val="18"/>
              </w:rPr>
            </w:pPr>
            <w:r w:rsidDel="00000000" w:rsidR="00000000" w:rsidRPr="00000000">
              <w:rPr>
                <w:sz w:val="18"/>
                <w:szCs w:val="18"/>
                <w:rtl w:val="0"/>
              </w:rPr>
              <w:t xml:space="preserve">Miscellaneous expenses </w:t>
            </w:r>
          </w:p>
        </w:tc>
        <w:tc>
          <w:tcPr/>
          <w:p w:rsidR="00000000" w:rsidDel="00000000" w:rsidP="00000000" w:rsidRDefault="00000000" w:rsidRPr="00000000" w14:paraId="00000119">
            <w:pPr>
              <w:rPr>
                <w:sz w:val="18"/>
                <w:szCs w:val="18"/>
              </w:rPr>
            </w:pPr>
            <w:r w:rsidDel="00000000" w:rsidR="00000000" w:rsidRPr="00000000">
              <w:rPr>
                <w:sz w:val="18"/>
                <w:szCs w:val="18"/>
                <w:rtl w:val="0"/>
              </w:rPr>
              <w:t xml:space="preserve">$5,500</w:t>
            </w:r>
          </w:p>
        </w:tc>
        <w:tc>
          <w:tcPr/>
          <w:p w:rsidR="00000000" w:rsidDel="00000000" w:rsidP="00000000" w:rsidRDefault="00000000" w:rsidRPr="00000000" w14:paraId="0000011A">
            <w:pPr>
              <w:rPr>
                <w:sz w:val="20"/>
                <w:szCs w:val="20"/>
              </w:rPr>
            </w:pPr>
            <w:r w:rsidDel="00000000" w:rsidR="00000000" w:rsidRPr="00000000">
              <w:rPr>
                <w:sz w:val="20"/>
                <w:szCs w:val="20"/>
                <w:rtl w:val="0"/>
              </w:rPr>
              <w:t xml:space="preserve">$2,500</w:t>
            </w:r>
          </w:p>
        </w:tc>
      </w:tr>
      <w:tr>
        <w:trPr>
          <w:cantSplit w:val="0"/>
          <w:tblHeader w:val="0"/>
        </w:trPr>
        <w:tc>
          <w:tcPr/>
          <w:p w:rsidR="00000000" w:rsidDel="00000000" w:rsidP="00000000" w:rsidRDefault="00000000" w:rsidRPr="00000000" w14:paraId="0000011B">
            <w:pPr>
              <w:rPr>
                <w:sz w:val="18"/>
                <w:szCs w:val="18"/>
              </w:rPr>
            </w:pPr>
            <w:r w:rsidDel="00000000" w:rsidR="00000000" w:rsidRPr="00000000">
              <w:rPr>
                <w:sz w:val="18"/>
                <w:szCs w:val="18"/>
                <w:rtl w:val="0"/>
              </w:rPr>
              <w:t xml:space="preserve">248-000-970.002</w:t>
            </w:r>
          </w:p>
        </w:tc>
        <w:tc>
          <w:tcPr/>
          <w:p w:rsidR="00000000" w:rsidDel="00000000" w:rsidP="00000000" w:rsidRDefault="00000000" w:rsidRPr="00000000" w14:paraId="0000011C">
            <w:pPr>
              <w:rPr>
                <w:sz w:val="18"/>
                <w:szCs w:val="18"/>
              </w:rPr>
            </w:pPr>
            <w:r w:rsidDel="00000000" w:rsidR="00000000" w:rsidRPr="00000000">
              <w:rPr>
                <w:sz w:val="18"/>
                <w:szCs w:val="18"/>
                <w:rtl w:val="0"/>
              </w:rPr>
              <w:t xml:space="preserve">Capital Outlay- facade IMP.</w:t>
            </w:r>
          </w:p>
        </w:tc>
        <w:tc>
          <w:tcPr/>
          <w:p w:rsidR="00000000" w:rsidDel="00000000" w:rsidP="00000000" w:rsidRDefault="00000000" w:rsidRPr="00000000" w14:paraId="0000011D">
            <w:pPr>
              <w:rPr>
                <w:sz w:val="18"/>
                <w:szCs w:val="18"/>
              </w:rPr>
            </w:pPr>
            <w:r w:rsidDel="00000000" w:rsidR="00000000" w:rsidRPr="00000000">
              <w:rPr>
                <w:sz w:val="18"/>
                <w:szCs w:val="18"/>
                <w:rtl w:val="0"/>
              </w:rPr>
              <w:t xml:space="preserve">$10,000</w:t>
            </w:r>
          </w:p>
        </w:tc>
        <w:tc>
          <w:tcPr/>
          <w:p w:rsidR="00000000" w:rsidDel="00000000" w:rsidP="00000000" w:rsidRDefault="00000000" w:rsidRPr="00000000" w14:paraId="0000011E">
            <w:pPr>
              <w:rPr>
                <w:sz w:val="20"/>
                <w:szCs w:val="20"/>
              </w:rPr>
            </w:pPr>
            <w:r w:rsidDel="00000000" w:rsidR="00000000" w:rsidRPr="00000000">
              <w:rPr>
                <w:sz w:val="20"/>
                <w:szCs w:val="20"/>
                <w:rtl w:val="0"/>
              </w:rPr>
              <w:t xml:space="preserve">$10,000</w:t>
            </w:r>
          </w:p>
        </w:tc>
      </w:tr>
      <w:tr>
        <w:trPr>
          <w:cantSplit w:val="0"/>
          <w:tblHeader w:val="0"/>
        </w:trPr>
        <w:tc>
          <w:tcPr/>
          <w:p w:rsidR="00000000" w:rsidDel="00000000" w:rsidP="00000000" w:rsidRDefault="00000000" w:rsidRPr="00000000" w14:paraId="0000011F">
            <w:pPr>
              <w:rPr>
                <w:sz w:val="18"/>
                <w:szCs w:val="18"/>
              </w:rPr>
            </w:pPr>
            <w:r w:rsidDel="00000000" w:rsidR="00000000" w:rsidRPr="00000000">
              <w:rPr>
                <w:sz w:val="18"/>
                <w:szCs w:val="18"/>
                <w:rtl w:val="0"/>
              </w:rPr>
              <w:t xml:space="preserve">248-000-970.003</w:t>
            </w:r>
          </w:p>
        </w:tc>
        <w:tc>
          <w:tcPr/>
          <w:p w:rsidR="00000000" w:rsidDel="00000000" w:rsidP="00000000" w:rsidRDefault="00000000" w:rsidRPr="00000000" w14:paraId="00000120">
            <w:pPr>
              <w:rPr>
                <w:sz w:val="18"/>
                <w:szCs w:val="18"/>
              </w:rPr>
            </w:pPr>
            <w:r w:rsidDel="00000000" w:rsidR="00000000" w:rsidRPr="00000000">
              <w:rPr>
                <w:sz w:val="18"/>
                <w:szCs w:val="18"/>
                <w:rtl w:val="0"/>
              </w:rPr>
              <w:t xml:space="preserve">Capital Outlay – Banner / brackets</w:t>
            </w:r>
          </w:p>
        </w:tc>
        <w:tc>
          <w:tcPr/>
          <w:p w:rsidR="00000000" w:rsidDel="00000000" w:rsidP="00000000" w:rsidRDefault="00000000" w:rsidRPr="00000000" w14:paraId="00000121">
            <w:pPr>
              <w:rPr>
                <w:sz w:val="18"/>
                <w:szCs w:val="18"/>
              </w:rPr>
            </w:pPr>
            <w:r w:rsidDel="00000000" w:rsidR="00000000" w:rsidRPr="00000000">
              <w:rPr>
                <w:sz w:val="18"/>
                <w:szCs w:val="18"/>
                <w:rtl w:val="0"/>
              </w:rPr>
              <w:t xml:space="preserve">$5,000</w:t>
            </w:r>
          </w:p>
        </w:tc>
        <w:tc>
          <w:tcPr/>
          <w:p w:rsidR="00000000" w:rsidDel="00000000" w:rsidP="00000000" w:rsidRDefault="00000000" w:rsidRPr="00000000" w14:paraId="00000122">
            <w:pPr>
              <w:rPr>
                <w:sz w:val="20"/>
                <w:szCs w:val="20"/>
              </w:rPr>
            </w:pPr>
            <w:r w:rsidDel="00000000" w:rsidR="00000000" w:rsidRPr="00000000">
              <w:rPr>
                <w:sz w:val="20"/>
                <w:szCs w:val="20"/>
                <w:rtl w:val="0"/>
              </w:rPr>
              <w:t xml:space="preserve">$5,000</w:t>
            </w:r>
          </w:p>
        </w:tc>
      </w:tr>
      <w:tr>
        <w:trPr>
          <w:cantSplit w:val="0"/>
          <w:tblHeader w:val="0"/>
        </w:trPr>
        <w:tc>
          <w:tcPr/>
          <w:p w:rsidR="00000000" w:rsidDel="00000000" w:rsidP="00000000" w:rsidRDefault="00000000" w:rsidRPr="00000000" w14:paraId="00000123">
            <w:pPr>
              <w:rPr>
                <w:sz w:val="18"/>
                <w:szCs w:val="18"/>
              </w:rPr>
            </w:pPr>
            <w:r w:rsidDel="00000000" w:rsidR="00000000" w:rsidRPr="00000000">
              <w:rPr>
                <w:sz w:val="18"/>
                <w:szCs w:val="18"/>
                <w:rtl w:val="0"/>
              </w:rPr>
              <w:t xml:space="preserve">248-000-970.004</w:t>
            </w:r>
          </w:p>
        </w:tc>
        <w:tc>
          <w:tcPr/>
          <w:p w:rsidR="00000000" w:rsidDel="00000000" w:rsidP="00000000" w:rsidRDefault="00000000" w:rsidRPr="00000000" w14:paraId="00000124">
            <w:pPr>
              <w:rPr>
                <w:sz w:val="18"/>
                <w:szCs w:val="18"/>
              </w:rPr>
            </w:pPr>
            <w:r w:rsidDel="00000000" w:rsidR="00000000" w:rsidRPr="00000000">
              <w:rPr>
                <w:sz w:val="18"/>
                <w:szCs w:val="18"/>
                <w:rtl w:val="0"/>
              </w:rPr>
              <w:t xml:space="preserve">Capital Outlay – Tower Camera  </w:t>
            </w:r>
          </w:p>
        </w:tc>
        <w:tc>
          <w:tcPr/>
          <w:p w:rsidR="00000000" w:rsidDel="00000000" w:rsidP="00000000" w:rsidRDefault="00000000" w:rsidRPr="00000000" w14:paraId="00000125">
            <w:pPr>
              <w:rPr>
                <w:sz w:val="18"/>
                <w:szCs w:val="18"/>
              </w:rPr>
            </w:pPr>
            <w:r w:rsidDel="00000000" w:rsidR="00000000" w:rsidRPr="00000000">
              <w:rPr>
                <w:sz w:val="18"/>
                <w:szCs w:val="18"/>
                <w:rtl w:val="0"/>
              </w:rPr>
              <w:t xml:space="preserve">$1,000</w:t>
            </w:r>
          </w:p>
        </w:tc>
        <w:tc>
          <w:tcPr/>
          <w:p w:rsidR="00000000" w:rsidDel="00000000" w:rsidP="00000000" w:rsidRDefault="00000000" w:rsidRPr="00000000" w14:paraId="00000126">
            <w:pPr>
              <w:rPr>
                <w:sz w:val="20"/>
                <w:szCs w:val="20"/>
              </w:rPr>
            </w:pPr>
            <w:r w:rsidDel="00000000" w:rsidR="00000000" w:rsidRPr="00000000">
              <w:rPr>
                <w:sz w:val="20"/>
                <w:szCs w:val="20"/>
                <w:rtl w:val="0"/>
              </w:rPr>
              <w:t xml:space="preserve">$5,000</w:t>
            </w:r>
          </w:p>
        </w:tc>
      </w:tr>
      <w:tr>
        <w:trPr>
          <w:cantSplit w:val="0"/>
          <w:tblHeader w:val="0"/>
        </w:trPr>
        <w:tc>
          <w:tcPr/>
          <w:p w:rsidR="00000000" w:rsidDel="00000000" w:rsidP="00000000" w:rsidRDefault="00000000" w:rsidRPr="00000000" w14:paraId="00000127">
            <w:pPr>
              <w:rPr>
                <w:sz w:val="18"/>
                <w:szCs w:val="18"/>
              </w:rPr>
            </w:pPr>
            <w:r w:rsidDel="00000000" w:rsidR="00000000" w:rsidRPr="00000000">
              <w:rPr>
                <w:sz w:val="18"/>
                <w:szCs w:val="18"/>
                <w:rtl w:val="0"/>
              </w:rPr>
              <w:t xml:space="preserve">248-000-970.010</w:t>
            </w:r>
          </w:p>
        </w:tc>
        <w:tc>
          <w:tcPr/>
          <w:p w:rsidR="00000000" w:rsidDel="00000000" w:rsidP="00000000" w:rsidRDefault="00000000" w:rsidRPr="00000000" w14:paraId="00000128">
            <w:pPr>
              <w:rPr>
                <w:sz w:val="18"/>
                <w:szCs w:val="18"/>
              </w:rPr>
            </w:pPr>
            <w:r w:rsidDel="00000000" w:rsidR="00000000" w:rsidRPr="00000000">
              <w:rPr>
                <w:sz w:val="18"/>
                <w:szCs w:val="18"/>
                <w:rtl w:val="0"/>
              </w:rPr>
              <w:t xml:space="preserve">Play Scape </w:t>
            </w:r>
          </w:p>
        </w:tc>
        <w:tc>
          <w:tcPr/>
          <w:p w:rsidR="00000000" w:rsidDel="00000000" w:rsidP="00000000" w:rsidRDefault="00000000" w:rsidRPr="00000000" w14:paraId="00000129">
            <w:pPr>
              <w:rPr>
                <w:sz w:val="18"/>
                <w:szCs w:val="18"/>
              </w:rPr>
            </w:pPr>
            <w:r w:rsidDel="00000000" w:rsidR="00000000" w:rsidRPr="00000000">
              <w:rPr>
                <w:sz w:val="18"/>
                <w:szCs w:val="18"/>
                <w:rtl w:val="0"/>
              </w:rPr>
              <w:t xml:space="preserve">$100,000</w:t>
            </w:r>
          </w:p>
        </w:tc>
        <w:tc>
          <w:tcPr/>
          <w:p w:rsidR="00000000" w:rsidDel="00000000" w:rsidP="00000000" w:rsidRDefault="00000000" w:rsidRPr="00000000" w14:paraId="0000012A">
            <w:pPr>
              <w:rPr>
                <w:sz w:val="20"/>
                <w:szCs w:val="20"/>
              </w:rPr>
            </w:pPr>
            <w:r w:rsidDel="00000000" w:rsidR="00000000" w:rsidRPr="00000000">
              <w:rPr>
                <w:sz w:val="20"/>
                <w:szCs w:val="20"/>
                <w:rtl w:val="0"/>
              </w:rPr>
              <w:t xml:space="preserve">$77,112 Paid in full</w:t>
            </w:r>
          </w:p>
        </w:tc>
      </w:tr>
      <w:tr>
        <w:trPr>
          <w:cantSplit w:val="0"/>
          <w:tblHeader w:val="0"/>
        </w:trPr>
        <w:tc>
          <w:tcPr>
            <w:gridSpan w:val="2"/>
          </w:tcPr>
          <w:p w:rsidR="00000000" w:rsidDel="00000000" w:rsidP="00000000" w:rsidRDefault="00000000" w:rsidRPr="00000000" w14:paraId="0000012B">
            <w:pPr>
              <w:rPr>
                <w:sz w:val="18"/>
                <w:szCs w:val="18"/>
              </w:rPr>
            </w:pPr>
            <w:r w:rsidDel="00000000" w:rsidR="00000000" w:rsidRPr="00000000">
              <w:rPr>
                <w:sz w:val="18"/>
                <w:szCs w:val="18"/>
                <w:rtl w:val="0"/>
              </w:rPr>
              <w:t xml:space="preserve">Totals for dept 000- GENERAL </w:t>
            </w:r>
          </w:p>
        </w:tc>
        <w:tc>
          <w:tcPr/>
          <w:p w:rsidR="00000000" w:rsidDel="00000000" w:rsidP="00000000" w:rsidRDefault="00000000" w:rsidRPr="00000000" w14:paraId="0000012D">
            <w:pPr>
              <w:rPr>
                <w:sz w:val="18"/>
                <w:szCs w:val="18"/>
              </w:rPr>
            </w:pPr>
            <w:r w:rsidDel="00000000" w:rsidR="00000000" w:rsidRPr="00000000">
              <w:rPr>
                <w:sz w:val="18"/>
                <w:szCs w:val="18"/>
                <w:rtl w:val="0"/>
              </w:rPr>
              <w:t xml:space="preserve">$485,200 </w:t>
            </w:r>
          </w:p>
          <w:p w:rsidR="00000000" w:rsidDel="00000000" w:rsidP="00000000" w:rsidRDefault="00000000" w:rsidRPr="00000000" w14:paraId="0000012E">
            <w:pPr>
              <w:rPr>
                <w:sz w:val="18"/>
                <w:szCs w:val="18"/>
              </w:rPr>
            </w:pPr>
            <w:r w:rsidDel="00000000" w:rsidR="00000000" w:rsidRPr="00000000">
              <w:rPr>
                <w:rtl w:val="0"/>
              </w:rPr>
            </w:r>
          </w:p>
        </w:tc>
        <w:tc>
          <w:tcPr/>
          <w:p w:rsidR="00000000" w:rsidDel="00000000" w:rsidP="00000000" w:rsidRDefault="00000000" w:rsidRPr="00000000" w14:paraId="0000012F">
            <w:pPr>
              <w:rPr>
                <w:sz w:val="18"/>
                <w:szCs w:val="18"/>
              </w:rPr>
            </w:pPr>
            <w:r w:rsidDel="00000000" w:rsidR="00000000" w:rsidRPr="00000000">
              <w:rPr>
                <w:sz w:val="18"/>
                <w:szCs w:val="18"/>
                <w:rtl w:val="0"/>
              </w:rPr>
              <w:t xml:space="preserve">$534,512</w:t>
            </w:r>
          </w:p>
        </w:tc>
      </w:tr>
      <w:tr>
        <w:trPr>
          <w:cantSplit w:val="0"/>
          <w:tblHeader w:val="0"/>
        </w:trPr>
        <w:tc>
          <w:tcPr>
            <w:gridSpan w:val="2"/>
          </w:tcPr>
          <w:p w:rsidR="00000000" w:rsidDel="00000000" w:rsidP="00000000" w:rsidRDefault="00000000" w:rsidRPr="00000000" w14:paraId="00000130">
            <w:pPr>
              <w:rPr>
                <w:sz w:val="18"/>
                <w:szCs w:val="18"/>
              </w:rPr>
            </w:pPr>
            <w:r w:rsidDel="00000000" w:rsidR="00000000" w:rsidRPr="00000000">
              <w:rPr>
                <w:sz w:val="18"/>
                <w:szCs w:val="18"/>
                <w:rtl w:val="0"/>
              </w:rPr>
              <w:t xml:space="preserve">TOTAL APPROPRIATIONS </w:t>
            </w:r>
          </w:p>
        </w:tc>
        <w:tc>
          <w:tcPr/>
          <w:p w:rsidR="00000000" w:rsidDel="00000000" w:rsidP="00000000" w:rsidRDefault="00000000" w:rsidRPr="00000000" w14:paraId="00000132">
            <w:pPr>
              <w:rPr>
                <w:sz w:val="18"/>
                <w:szCs w:val="18"/>
              </w:rPr>
            </w:pPr>
            <w:r w:rsidDel="00000000" w:rsidR="00000000" w:rsidRPr="00000000">
              <w:rPr>
                <w:sz w:val="18"/>
                <w:szCs w:val="18"/>
                <w:rtl w:val="0"/>
              </w:rPr>
              <w:t xml:space="preserve">$485,200</w:t>
            </w:r>
          </w:p>
        </w:tc>
        <w:tc>
          <w:tcPr/>
          <w:p w:rsidR="00000000" w:rsidDel="00000000" w:rsidP="00000000" w:rsidRDefault="00000000" w:rsidRPr="00000000" w14:paraId="00000133">
            <w:pPr>
              <w:rPr>
                <w:sz w:val="18"/>
                <w:szCs w:val="18"/>
              </w:rPr>
            </w:pPr>
            <w:r w:rsidDel="00000000" w:rsidR="00000000" w:rsidRPr="00000000">
              <w:rPr>
                <w:sz w:val="18"/>
                <w:szCs w:val="18"/>
                <w:rtl w:val="0"/>
              </w:rPr>
              <w:t xml:space="preserve">$534,512</w:t>
            </w:r>
          </w:p>
        </w:tc>
      </w:tr>
      <w:tr>
        <w:trPr>
          <w:cantSplit w:val="0"/>
          <w:tblHeader w:val="0"/>
        </w:trPr>
        <w:tc>
          <w:tcPr>
            <w:gridSpan w:val="2"/>
          </w:tcPr>
          <w:p w:rsidR="00000000" w:rsidDel="00000000" w:rsidP="00000000" w:rsidRDefault="00000000" w:rsidRPr="00000000" w14:paraId="00000134">
            <w:pPr>
              <w:rPr>
                <w:sz w:val="18"/>
                <w:szCs w:val="18"/>
              </w:rPr>
            </w:pPr>
            <w:r w:rsidDel="00000000" w:rsidR="00000000" w:rsidRPr="00000000">
              <w:rPr>
                <w:sz w:val="18"/>
                <w:szCs w:val="18"/>
                <w:rtl w:val="0"/>
              </w:rPr>
              <w:t xml:space="preserve">NET OF REVENUES/APPROPRIATIONS – FUND 248 </w:t>
            </w:r>
          </w:p>
        </w:tc>
        <w:tc>
          <w:tcPr/>
          <w:p w:rsidR="00000000" w:rsidDel="00000000" w:rsidP="00000000" w:rsidRDefault="00000000" w:rsidRPr="00000000" w14:paraId="00000136">
            <w:pPr>
              <w:rPr>
                <w:sz w:val="18"/>
                <w:szCs w:val="18"/>
              </w:rPr>
            </w:pPr>
            <w:r w:rsidDel="00000000" w:rsidR="00000000" w:rsidRPr="00000000">
              <w:rPr>
                <w:rtl w:val="0"/>
              </w:rPr>
            </w:r>
          </w:p>
        </w:tc>
        <w:tc>
          <w:tcPr/>
          <w:p w:rsidR="00000000" w:rsidDel="00000000" w:rsidP="00000000" w:rsidRDefault="00000000" w:rsidRPr="00000000" w14:paraId="00000137">
            <w:pPr>
              <w:rPr>
                <w:sz w:val="18"/>
                <w:szCs w:val="18"/>
              </w:rPr>
            </w:pPr>
            <w:r w:rsidDel="00000000" w:rsidR="00000000" w:rsidRPr="00000000">
              <w:rPr>
                <w:sz w:val="18"/>
                <w:szCs w:val="18"/>
                <w:rtl w:val="0"/>
              </w:rPr>
              <w:t xml:space="preserve">$388.00</w:t>
            </w:r>
          </w:p>
        </w:tc>
      </w:tr>
      <w:tr>
        <w:trPr>
          <w:cantSplit w:val="0"/>
          <w:tblHeader w:val="0"/>
        </w:trPr>
        <w:tc>
          <w:tcPr>
            <w:gridSpan w:val="2"/>
            <w:vMerge w:val="restart"/>
          </w:tcPr>
          <w:p w:rsidR="00000000" w:rsidDel="00000000" w:rsidP="00000000" w:rsidRDefault="00000000" w:rsidRPr="00000000" w14:paraId="00000138">
            <w:pPr>
              <w:rPr>
                <w:sz w:val="18"/>
                <w:szCs w:val="18"/>
              </w:rPr>
            </w:pPr>
            <w:r w:rsidDel="00000000" w:rsidR="00000000" w:rsidRPr="00000000">
              <w:rPr>
                <w:sz w:val="18"/>
                <w:szCs w:val="18"/>
                <w:rtl w:val="0"/>
              </w:rPr>
              <w:t xml:space="preserve">BEGINNING FUND BALANCE</w:t>
            </w:r>
          </w:p>
          <w:p w:rsidR="00000000" w:rsidDel="00000000" w:rsidP="00000000" w:rsidRDefault="00000000" w:rsidRPr="00000000" w14:paraId="00000139">
            <w:pPr>
              <w:rPr>
                <w:sz w:val="18"/>
                <w:szCs w:val="18"/>
              </w:rPr>
            </w:pPr>
            <w:r w:rsidDel="00000000" w:rsidR="00000000" w:rsidRPr="00000000">
              <w:rPr>
                <w:sz w:val="18"/>
                <w:szCs w:val="18"/>
                <w:rtl w:val="0"/>
              </w:rPr>
              <w:t xml:space="preserve">ENDING FUND BALANCE </w:t>
            </w:r>
          </w:p>
        </w:tc>
        <w:tc>
          <w:tcPr/>
          <w:p w:rsidR="00000000" w:rsidDel="00000000" w:rsidP="00000000" w:rsidRDefault="00000000" w:rsidRPr="00000000" w14:paraId="0000013B">
            <w:pPr>
              <w:rPr>
                <w:sz w:val="18"/>
                <w:szCs w:val="18"/>
              </w:rPr>
            </w:pPr>
            <w:r w:rsidDel="00000000" w:rsidR="00000000" w:rsidRPr="00000000">
              <w:rPr>
                <w:sz w:val="18"/>
                <w:szCs w:val="18"/>
                <w:rtl w:val="0"/>
              </w:rPr>
              <w:t xml:space="preserve">$619,227.00</w:t>
            </w:r>
          </w:p>
        </w:tc>
        <w:tc>
          <w:tcPr/>
          <w:p w:rsidR="00000000" w:rsidDel="00000000" w:rsidP="00000000" w:rsidRDefault="00000000" w:rsidRPr="00000000" w14:paraId="0000013C">
            <w:pPr>
              <w:rPr>
                <w:sz w:val="18"/>
                <w:szCs w:val="18"/>
              </w:rPr>
            </w:pPr>
            <w:r w:rsidDel="00000000" w:rsidR="00000000" w:rsidRPr="00000000">
              <w:rPr>
                <w:sz w:val="18"/>
                <w:szCs w:val="18"/>
                <w:rtl w:val="0"/>
              </w:rPr>
              <w:t xml:space="preserve">$619,227.00</w:t>
            </w:r>
          </w:p>
        </w:tc>
      </w:tr>
      <w:tr>
        <w:trPr>
          <w:cantSplit w:val="0"/>
          <w:tblHeader w:val="0"/>
        </w:trPr>
        <w:tc>
          <w:tcPr>
            <w:gridSpan w:val="2"/>
            <w:vMerge w:val="continue"/>
          </w:tcPr>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p w:rsidR="00000000" w:rsidDel="00000000" w:rsidP="00000000" w:rsidRDefault="00000000" w:rsidRPr="00000000" w14:paraId="0000013F">
            <w:pPr>
              <w:rPr>
                <w:sz w:val="18"/>
                <w:szCs w:val="18"/>
              </w:rPr>
            </w:pPr>
            <w:r w:rsidDel="00000000" w:rsidR="00000000" w:rsidRPr="00000000">
              <w:rPr>
                <w:sz w:val="18"/>
                <w:szCs w:val="18"/>
                <w:rtl w:val="0"/>
              </w:rPr>
              <w:t xml:space="preserve">$619,227.00</w:t>
            </w:r>
          </w:p>
        </w:tc>
        <w:tc>
          <w:tcPr/>
          <w:p w:rsidR="00000000" w:rsidDel="00000000" w:rsidP="00000000" w:rsidRDefault="00000000" w:rsidRPr="00000000" w14:paraId="00000140">
            <w:pPr>
              <w:rPr>
                <w:sz w:val="18"/>
                <w:szCs w:val="18"/>
              </w:rPr>
            </w:pPr>
            <w:r w:rsidDel="00000000" w:rsidR="00000000" w:rsidRPr="00000000">
              <w:rPr>
                <w:sz w:val="18"/>
                <w:szCs w:val="18"/>
                <w:rtl w:val="0"/>
              </w:rPr>
              <w:t xml:space="preserve">$625,615.00</w:t>
            </w:r>
          </w:p>
        </w:tc>
      </w:tr>
    </w:tbl>
    <w:p w:rsidR="00000000" w:rsidDel="00000000" w:rsidP="00000000" w:rsidRDefault="00000000" w:rsidRPr="00000000" w14:paraId="00000141">
      <w:pPr>
        <w:rPr>
          <w:rFonts w:ascii="Helvetica Neue" w:cs="Helvetica Neue" w:eastAsia="Helvetica Neue" w:hAnsi="Helvetica Neue"/>
          <w:color w:val="1d2228"/>
          <w:sz w:val="24"/>
          <w:szCs w:val="24"/>
        </w:rPr>
      </w:pPr>
      <w:r w:rsidDel="00000000" w:rsidR="00000000" w:rsidRPr="00000000">
        <w:rPr>
          <w:rtl w:val="0"/>
        </w:rPr>
      </w:r>
    </w:p>
    <w:p w:rsidR="00000000" w:rsidDel="00000000" w:rsidP="00000000" w:rsidRDefault="00000000" w:rsidRPr="00000000" w14:paraId="00000142">
      <w:pPr>
        <w:rPr>
          <w:rFonts w:ascii="Helvetica Neue" w:cs="Helvetica Neue" w:eastAsia="Helvetica Neue" w:hAnsi="Helvetica Neue"/>
          <w:color w:val="1d2228"/>
          <w:sz w:val="24"/>
          <w:szCs w:val="24"/>
        </w:rPr>
      </w:pPr>
      <w:r w:rsidDel="00000000" w:rsidR="00000000" w:rsidRPr="00000000">
        <w:rPr>
          <w:rtl w:val="0"/>
        </w:rPr>
      </w:r>
    </w:p>
    <w:p w:rsidR="00000000" w:rsidDel="00000000" w:rsidP="00000000" w:rsidRDefault="00000000" w:rsidRPr="00000000" w14:paraId="00000143">
      <w:pPr>
        <w:rPr>
          <w:rFonts w:ascii="Helvetica Neue" w:cs="Helvetica Neue" w:eastAsia="Helvetica Neue" w:hAnsi="Helvetica Neue"/>
          <w:color w:val="1d2228"/>
          <w:sz w:val="24"/>
          <w:szCs w:val="24"/>
        </w:rPr>
      </w:pPr>
      <w:r w:rsidDel="00000000" w:rsidR="00000000" w:rsidRPr="00000000">
        <w:rPr>
          <w:rtl w:val="0"/>
        </w:rPr>
      </w:r>
    </w:p>
    <w:p w:rsidR="00000000" w:rsidDel="00000000" w:rsidP="00000000" w:rsidRDefault="00000000" w:rsidRPr="00000000" w14:paraId="00000144">
      <w:pPr>
        <w:rPr>
          <w:rFonts w:ascii="Helvetica Neue" w:cs="Helvetica Neue" w:eastAsia="Helvetica Neue" w:hAnsi="Helvetica Neue"/>
          <w:color w:val="1d2228"/>
          <w:sz w:val="24"/>
          <w:szCs w:val="24"/>
        </w:rPr>
      </w:pPr>
      <w:r w:rsidDel="00000000" w:rsidR="00000000" w:rsidRPr="00000000">
        <w:rPr>
          <w:rtl w:val="0"/>
        </w:rPr>
      </w:r>
    </w:p>
    <w:p w:rsidR="00000000" w:rsidDel="00000000" w:rsidP="00000000" w:rsidRDefault="00000000" w:rsidRPr="00000000" w14:paraId="00000145">
      <w:pPr>
        <w:rPr>
          <w:rFonts w:ascii="Helvetica Neue" w:cs="Helvetica Neue" w:eastAsia="Helvetica Neue" w:hAnsi="Helvetica Neue"/>
          <w:color w:val="1d2228"/>
          <w:sz w:val="24"/>
          <w:szCs w:val="24"/>
        </w:rPr>
      </w:pPr>
      <w:r w:rsidDel="00000000" w:rsidR="00000000" w:rsidRPr="00000000">
        <w:rPr>
          <w:rtl w:val="0"/>
        </w:rPr>
      </w:r>
    </w:p>
    <w:p w:rsidR="00000000" w:rsidDel="00000000" w:rsidP="00000000" w:rsidRDefault="00000000" w:rsidRPr="00000000" w14:paraId="00000146">
      <w:pPr>
        <w:rPr>
          <w:rFonts w:ascii="Helvetica Neue" w:cs="Helvetica Neue" w:eastAsia="Helvetica Neue" w:hAnsi="Helvetica Neue"/>
          <w:color w:val="1d2228"/>
          <w:sz w:val="24"/>
          <w:szCs w:val="24"/>
        </w:rPr>
      </w:pPr>
      <w:r w:rsidDel="00000000" w:rsidR="00000000" w:rsidRPr="00000000">
        <w:rPr>
          <w:rtl w:val="0"/>
        </w:rPr>
      </w:r>
    </w:p>
    <w:p w:rsidR="00000000" w:rsidDel="00000000" w:rsidP="00000000" w:rsidRDefault="00000000" w:rsidRPr="00000000" w14:paraId="00000147">
      <w:pPr>
        <w:rPr>
          <w:rFonts w:ascii="Helvetica Neue" w:cs="Helvetica Neue" w:eastAsia="Helvetica Neue" w:hAnsi="Helvetica Neue"/>
          <w:color w:val="1d2228"/>
          <w:sz w:val="24"/>
          <w:szCs w:val="24"/>
        </w:rPr>
      </w:pPr>
      <w:r w:rsidDel="00000000" w:rsidR="00000000" w:rsidRPr="00000000">
        <w:rPr>
          <w:rtl w:val="0"/>
        </w:rPr>
      </w:r>
    </w:p>
    <w:p w:rsidR="00000000" w:rsidDel="00000000" w:rsidP="00000000" w:rsidRDefault="00000000" w:rsidRPr="00000000" w14:paraId="00000148">
      <w:pPr>
        <w:rPr>
          <w:rFonts w:ascii="Helvetica Neue" w:cs="Helvetica Neue" w:eastAsia="Helvetica Neue" w:hAnsi="Helvetica Neue"/>
          <w:color w:val="1d2228"/>
          <w:sz w:val="24"/>
          <w:szCs w:val="24"/>
        </w:rPr>
      </w:pPr>
      <w:r w:rsidDel="00000000" w:rsidR="00000000" w:rsidRPr="00000000">
        <w:rPr>
          <w:rtl w:val="0"/>
        </w:rPr>
      </w:r>
    </w:p>
    <w:p w:rsidR="00000000" w:rsidDel="00000000" w:rsidP="00000000" w:rsidRDefault="00000000" w:rsidRPr="00000000" w14:paraId="00000149">
      <w:pPr>
        <w:rPr>
          <w:rFonts w:ascii="Helvetica Neue" w:cs="Helvetica Neue" w:eastAsia="Helvetica Neue" w:hAnsi="Helvetica Neue"/>
          <w:color w:val="1d2228"/>
          <w:sz w:val="24"/>
          <w:szCs w:val="24"/>
        </w:rPr>
      </w:pPr>
      <w:r w:rsidDel="00000000" w:rsidR="00000000" w:rsidRPr="00000000">
        <w:rPr>
          <w:rtl w:val="0"/>
        </w:rPr>
      </w:r>
    </w:p>
    <w:p w:rsidR="00000000" w:rsidDel="00000000" w:rsidP="00000000" w:rsidRDefault="00000000" w:rsidRPr="00000000" w14:paraId="0000014A">
      <w:pPr>
        <w:rPr>
          <w:rFonts w:ascii="Helvetica Neue" w:cs="Helvetica Neue" w:eastAsia="Helvetica Neue" w:hAnsi="Helvetica Neue"/>
          <w:color w:val="1d2228"/>
          <w:sz w:val="24"/>
          <w:szCs w:val="24"/>
        </w:rPr>
      </w:pPr>
      <w:r w:rsidDel="00000000" w:rsidR="00000000" w:rsidRPr="00000000">
        <w:rPr>
          <w:rtl w:val="0"/>
        </w:rPr>
      </w:r>
    </w:p>
    <w:p w:rsidR="00000000" w:rsidDel="00000000" w:rsidP="00000000" w:rsidRDefault="00000000" w:rsidRPr="00000000" w14:paraId="0000014B">
      <w:pPr>
        <w:rPr>
          <w:rFonts w:ascii="Helvetica Neue" w:cs="Helvetica Neue" w:eastAsia="Helvetica Neue" w:hAnsi="Helvetica Neue"/>
          <w:color w:val="1d2228"/>
          <w:sz w:val="24"/>
          <w:szCs w:val="24"/>
        </w:rPr>
      </w:pPr>
      <w:r w:rsidDel="00000000" w:rsidR="00000000" w:rsidRPr="00000000">
        <w:rPr>
          <w:rtl w:val="0"/>
        </w:rPr>
      </w:r>
    </w:p>
    <w:p w:rsidR="00000000" w:rsidDel="00000000" w:rsidP="00000000" w:rsidRDefault="00000000" w:rsidRPr="00000000" w14:paraId="0000014C">
      <w:pPr>
        <w:rPr>
          <w:rFonts w:ascii="Helvetica Neue" w:cs="Helvetica Neue" w:eastAsia="Helvetica Neue" w:hAnsi="Helvetica Neue"/>
          <w:color w:val="1d2228"/>
          <w:sz w:val="24"/>
          <w:szCs w:val="24"/>
        </w:rPr>
      </w:pPr>
      <w:r w:rsidDel="00000000" w:rsidR="00000000" w:rsidRPr="00000000">
        <w:rPr>
          <w:rtl w:val="0"/>
        </w:rPr>
      </w:r>
    </w:p>
    <w:p w:rsidR="00000000" w:rsidDel="00000000" w:rsidP="00000000" w:rsidRDefault="00000000" w:rsidRPr="00000000" w14:paraId="0000014D">
      <w:pPr>
        <w:rPr>
          <w:rFonts w:ascii="Helvetica Neue" w:cs="Helvetica Neue" w:eastAsia="Helvetica Neue" w:hAnsi="Helvetica Neue"/>
          <w:color w:val="1d2228"/>
          <w:sz w:val="24"/>
          <w:szCs w:val="24"/>
        </w:rPr>
      </w:pPr>
      <w:r w:rsidDel="00000000" w:rsidR="00000000" w:rsidRPr="00000000">
        <w:rPr>
          <w:rtl w:val="0"/>
        </w:rPr>
      </w:r>
    </w:p>
    <w:p w:rsidR="00000000" w:rsidDel="00000000" w:rsidP="00000000" w:rsidRDefault="00000000" w:rsidRPr="00000000" w14:paraId="0000014E">
      <w:pPr>
        <w:rPr>
          <w:rFonts w:ascii="Helvetica Neue" w:cs="Helvetica Neue" w:eastAsia="Helvetica Neue" w:hAnsi="Helvetica Neue"/>
          <w:color w:val="1d2228"/>
          <w:sz w:val="24"/>
          <w:szCs w:val="24"/>
        </w:rPr>
      </w:pPr>
      <w:r w:rsidDel="00000000" w:rsidR="00000000" w:rsidRPr="00000000">
        <w:rPr>
          <w:rtl w:val="0"/>
        </w:rPr>
      </w:r>
    </w:p>
    <w:p w:rsidR="00000000" w:rsidDel="00000000" w:rsidP="00000000" w:rsidRDefault="00000000" w:rsidRPr="00000000" w14:paraId="0000014F">
      <w:pPr>
        <w:rPr>
          <w:rFonts w:ascii="Helvetica Neue" w:cs="Helvetica Neue" w:eastAsia="Helvetica Neue" w:hAnsi="Helvetica Neue"/>
          <w:color w:val="1d2228"/>
          <w:sz w:val="24"/>
          <w:szCs w:val="24"/>
        </w:rPr>
      </w:pPr>
      <w:r w:rsidDel="00000000" w:rsidR="00000000" w:rsidRPr="00000000">
        <w:rPr>
          <w:rtl w:val="0"/>
        </w:rPr>
      </w:r>
    </w:p>
    <w:p w:rsidR="00000000" w:rsidDel="00000000" w:rsidP="00000000" w:rsidRDefault="00000000" w:rsidRPr="00000000" w14:paraId="00000150">
      <w:pPr>
        <w:rPr>
          <w:rFonts w:ascii="Helvetica Neue" w:cs="Helvetica Neue" w:eastAsia="Helvetica Neue" w:hAnsi="Helvetica Neue"/>
          <w:color w:val="1d2228"/>
          <w:sz w:val="24"/>
          <w:szCs w:val="24"/>
        </w:rPr>
      </w:pPr>
      <w:r w:rsidDel="00000000" w:rsidR="00000000" w:rsidRPr="00000000">
        <w:rPr>
          <w:rtl w:val="0"/>
        </w:rPr>
      </w:r>
    </w:p>
    <w:p w:rsidR="00000000" w:rsidDel="00000000" w:rsidP="00000000" w:rsidRDefault="00000000" w:rsidRPr="00000000" w14:paraId="00000151">
      <w:pPr>
        <w:rPr>
          <w:rFonts w:ascii="Helvetica Neue" w:cs="Helvetica Neue" w:eastAsia="Helvetica Neue" w:hAnsi="Helvetica Neue"/>
          <w:color w:val="1d2228"/>
          <w:sz w:val="24"/>
          <w:szCs w:val="24"/>
        </w:rPr>
      </w:pPr>
      <w:r w:rsidDel="00000000" w:rsidR="00000000" w:rsidRPr="00000000">
        <w:rPr>
          <w:rtl w:val="0"/>
        </w:rPr>
      </w:r>
    </w:p>
    <w:p w:rsidR="00000000" w:rsidDel="00000000" w:rsidP="00000000" w:rsidRDefault="00000000" w:rsidRPr="00000000" w14:paraId="00000152">
      <w:pPr>
        <w:rPr>
          <w:rFonts w:ascii="Helvetica Neue" w:cs="Helvetica Neue" w:eastAsia="Helvetica Neue" w:hAnsi="Helvetica Neue"/>
          <w:color w:val="1d2228"/>
          <w:sz w:val="24"/>
          <w:szCs w:val="24"/>
        </w:rPr>
      </w:pPr>
      <w:r w:rsidDel="00000000" w:rsidR="00000000" w:rsidRPr="00000000">
        <w:rPr>
          <w:rtl w:val="0"/>
        </w:rPr>
      </w:r>
    </w:p>
    <w:p w:rsidR="00000000" w:rsidDel="00000000" w:rsidP="00000000" w:rsidRDefault="00000000" w:rsidRPr="00000000" w14:paraId="00000153">
      <w:pPr>
        <w:rPr>
          <w:rFonts w:ascii="Helvetica Neue" w:cs="Helvetica Neue" w:eastAsia="Helvetica Neue" w:hAnsi="Helvetica Neue"/>
          <w:color w:val="1d2228"/>
          <w:sz w:val="24"/>
          <w:szCs w:val="24"/>
        </w:rPr>
      </w:pPr>
      <w:r w:rsidDel="00000000" w:rsidR="00000000" w:rsidRPr="00000000">
        <w:rPr>
          <w:rtl w:val="0"/>
        </w:rPr>
      </w:r>
    </w:p>
    <w:p w:rsidR="00000000" w:rsidDel="00000000" w:rsidP="00000000" w:rsidRDefault="00000000" w:rsidRPr="00000000" w14:paraId="00000154">
      <w:pPr>
        <w:rPr>
          <w:rFonts w:ascii="Helvetica Neue" w:cs="Helvetica Neue" w:eastAsia="Helvetica Neue" w:hAnsi="Helvetica Neue"/>
          <w:color w:val="1d2228"/>
          <w:sz w:val="24"/>
          <w:szCs w:val="24"/>
        </w:rPr>
      </w:pPr>
      <w:r w:rsidDel="00000000" w:rsidR="00000000" w:rsidRPr="00000000">
        <w:rPr>
          <w:rtl w:val="0"/>
        </w:rPr>
      </w:r>
    </w:p>
    <w:bookmarkStart w:colFirst="0" w:colLast="0" w:name="bookmark=id.4d34og8" w:id="8"/>
    <w:bookmarkEnd w:id="8"/>
    <w:p w:rsidR="00000000" w:rsidDel="00000000" w:rsidP="00000000" w:rsidRDefault="00000000" w:rsidRPr="00000000" w14:paraId="00000155">
      <w:pPr>
        <w:rPr>
          <w:rFonts w:ascii="Helvetica Neue" w:cs="Helvetica Neue" w:eastAsia="Helvetica Neue" w:hAnsi="Helvetica Neue"/>
          <w:color w:val="1d2228"/>
          <w:sz w:val="24"/>
          <w:szCs w:val="24"/>
        </w:rPr>
      </w:pPr>
      <w:r w:rsidDel="00000000" w:rsidR="00000000" w:rsidRPr="00000000">
        <w:rPr>
          <w:rtl w:val="0"/>
        </w:rPr>
      </w:r>
    </w:p>
    <w:p w:rsidR="00000000" w:rsidDel="00000000" w:rsidP="00000000" w:rsidRDefault="00000000" w:rsidRPr="00000000" w14:paraId="00000156">
      <w:pPr>
        <w:rPr>
          <w:rFonts w:ascii="Helvetica Neue" w:cs="Helvetica Neue" w:eastAsia="Helvetica Neue" w:hAnsi="Helvetica Neue"/>
          <w:color w:val="1d2228"/>
          <w:sz w:val="24"/>
          <w:szCs w:val="24"/>
        </w:rPr>
      </w:pPr>
      <w:r w:rsidDel="00000000" w:rsidR="00000000" w:rsidRPr="00000000">
        <w:rPr>
          <w:rtl w:val="0"/>
        </w:rPr>
      </w:r>
    </w:p>
    <w:p w:rsidR="00000000" w:rsidDel="00000000" w:rsidP="00000000" w:rsidRDefault="00000000" w:rsidRPr="00000000" w14:paraId="00000157">
      <w:pPr>
        <w:spacing w:after="175" w:lineRule="auto"/>
        <w:ind w:left="585" w:firstLine="0"/>
        <w:rPr>
          <w:rFonts w:ascii="Calibri" w:cs="Calibri" w:eastAsia="Calibri" w:hAnsi="Calibri"/>
          <w:color w:val="000000"/>
        </w:rPr>
      </w:pPr>
      <w:r w:rsidDel="00000000" w:rsidR="00000000" w:rsidRPr="00000000">
        <w:rPr>
          <w:rFonts w:ascii="Calibri" w:cs="Calibri" w:eastAsia="Calibri" w:hAnsi="Calibri"/>
          <w:color w:val="000000"/>
        </w:rPr>
        <w:drawing>
          <wp:anchor allowOverlap="1" behindDoc="0" distB="0" distT="0" distL="114300" distR="114300" hidden="0" layoutInCell="1" locked="0" relativeHeight="0" simplePos="0">
            <wp:simplePos x="0" y="0"/>
            <wp:positionH relativeFrom="page">
              <wp:posOffset>3292078</wp:posOffset>
            </wp:positionH>
            <wp:positionV relativeFrom="page">
              <wp:posOffset>864841</wp:posOffset>
            </wp:positionV>
            <wp:extent cx="558778" cy="6730"/>
            <wp:effectExtent b="0" l="0" r="0" t="0"/>
            <wp:wrapTopAndBottom distB="0" distT="0"/>
            <wp:docPr id="2038"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558778" cy="6730"/>
                    </a:xfrm>
                    <a:prstGeom prst="rect"/>
                    <a:ln/>
                  </pic:spPr>
                </pic:pic>
              </a:graphicData>
            </a:graphic>
          </wp:anchor>
        </w:drawing>
      </w:r>
      <w:r w:rsidDel="00000000" w:rsidR="00000000" w:rsidRPr="00000000">
        <w:rPr>
          <w:rFonts w:ascii="Calibri" w:cs="Calibri" w:eastAsia="Calibri" w:hAnsi="Calibri"/>
          <w:color w:val="000000"/>
          <w:sz w:val="48"/>
          <w:szCs w:val="48"/>
          <w:rtl w:val="0"/>
        </w:rPr>
        <w:t xml:space="preserve">VILLAGE OF STOCKBRIDGE</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371463</wp:posOffset>
            </wp:positionH>
            <wp:positionV relativeFrom="paragraph">
              <wp:posOffset>-147129</wp:posOffset>
            </wp:positionV>
            <wp:extent cx="16831" cy="7161016"/>
            <wp:effectExtent b="0" l="0" r="0" t="0"/>
            <wp:wrapSquare wrapText="bothSides" distB="0" distT="0" distL="114300" distR="114300"/>
            <wp:docPr id="2042" name="image3.jpg"/>
            <a:graphic>
              <a:graphicData uri="http://schemas.openxmlformats.org/drawingml/2006/picture">
                <pic:pic>
                  <pic:nvPicPr>
                    <pic:cNvPr id="0" name="image3.jpg"/>
                    <pic:cNvPicPr preferRelativeResize="0"/>
                  </pic:nvPicPr>
                  <pic:blipFill>
                    <a:blip r:embed="rId9"/>
                    <a:srcRect b="0" l="0" r="0" t="0"/>
                    <a:stretch>
                      <a:fillRect/>
                    </a:stretch>
                  </pic:blipFill>
                  <pic:spPr>
                    <a:xfrm>
                      <a:off x="0" y="0"/>
                      <a:ext cx="16831" cy="7161016"/>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3498600</wp:posOffset>
            </wp:positionH>
            <wp:positionV relativeFrom="paragraph">
              <wp:posOffset>286972</wp:posOffset>
            </wp:positionV>
            <wp:extent cx="814604" cy="171622"/>
            <wp:effectExtent b="0" l="0" r="0" t="0"/>
            <wp:wrapSquare wrapText="bothSides" distB="0" distT="0" distL="114300" distR="114300"/>
            <wp:docPr id="2041" name="image4.jpg"/>
            <a:graphic>
              <a:graphicData uri="http://schemas.openxmlformats.org/drawingml/2006/picture">
                <pic:pic>
                  <pic:nvPicPr>
                    <pic:cNvPr id="0" name="image4.jpg"/>
                    <pic:cNvPicPr preferRelativeResize="0"/>
                  </pic:nvPicPr>
                  <pic:blipFill>
                    <a:blip r:embed="rId10"/>
                    <a:srcRect b="0" l="0" r="0" t="0"/>
                    <a:stretch>
                      <a:fillRect/>
                    </a:stretch>
                  </pic:blipFill>
                  <pic:spPr>
                    <a:xfrm>
                      <a:off x="0" y="0"/>
                      <a:ext cx="814604" cy="171622"/>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644119</wp:posOffset>
            </wp:positionH>
            <wp:positionV relativeFrom="paragraph">
              <wp:posOffset>737900</wp:posOffset>
            </wp:positionV>
            <wp:extent cx="4934750" cy="5609687"/>
            <wp:effectExtent b="0" l="0" r="0" t="0"/>
            <wp:wrapSquare wrapText="bothSides" distB="0" distT="0" distL="114300" distR="114300"/>
            <wp:docPr id="2040" name="image2.jpg"/>
            <a:graphic>
              <a:graphicData uri="http://schemas.openxmlformats.org/drawingml/2006/picture">
                <pic:pic>
                  <pic:nvPicPr>
                    <pic:cNvPr id="0" name="image2.jpg"/>
                    <pic:cNvPicPr preferRelativeResize="0"/>
                  </pic:nvPicPr>
                  <pic:blipFill>
                    <a:blip r:embed="rId11"/>
                    <a:srcRect b="0" l="0" r="0" t="0"/>
                    <a:stretch>
                      <a:fillRect/>
                    </a:stretch>
                  </pic:blipFill>
                  <pic:spPr>
                    <a:xfrm>
                      <a:off x="0" y="0"/>
                      <a:ext cx="4934750" cy="5609687"/>
                    </a:xfrm>
                    <a:prstGeom prst="rect"/>
                    <a:ln/>
                  </pic:spPr>
                </pic:pic>
              </a:graphicData>
            </a:graphic>
          </wp:anchor>
        </w:drawing>
      </w:r>
    </w:p>
    <w:p w:rsidR="00000000" w:rsidDel="00000000" w:rsidP="00000000" w:rsidRDefault="00000000" w:rsidRPr="00000000" w14:paraId="00000158">
      <w:pPr>
        <w:spacing w:after="0" w:before="164" w:lineRule="auto"/>
        <w:ind w:left="585" w:firstLine="0"/>
        <w:jc w:val="center"/>
        <w:rPr>
          <w:rFonts w:ascii="Calibri" w:cs="Calibri" w:eastAsia="Calibri" w:hAnsi="Calibri"/>
          <w:color w:val="000000"/>
        </w:rPr>
      </w:pPr>
      <w:r w:rsidDel="00000000" w:rsidR="00000000" w:rsidRPr="00000000">
        <w:rPr>
          <w:rFonts w:ascii="Calibri" w:cs="Calibri" w:eastAsia="Calibri" w:hAnsi="Calibri"/>
          <w:color w:val="000000"/>
          <w:sz w:val="24"/>
          <w:szCs w:val="24"/>
          <w:rtl w:val="0"/>
        </w:rPr>
        <w:t xml:space="preserve">NO SCALE</w:t>
      </w:r>
      <w:r w:rsidDel="00000000" w:rsidR="00000000" w:rsidRPr="00000000">
        <w:rPr>
          <w:rtl w:val="0"/>
        </w:rPr>
      </w:r>
    </w:p>
    <w:p w:rsidR="00000000" w:rsidDel="00000000" w:rsidP="00000000" w:rsidRDefault="00000000" w:rsidRPr="00000000" w14:paraId="00000159">
      <w:pPr>
        <w:spacing w:after="0" w:lineRule="auto"/>
        <w:ind w:left="585" w:firstLine="0"/>
        <w:jc w:val="center"/>
        <w:rPr>
          <w:rFonts w:ascii="Calibri" w:cs="Calibri" w:eastAsia="Calibri" w:hAnsi="Calibri"/>
          <w:color w:val="000000"/>
        </w:rPr>
      </w:pPr>
      <w:r w:rsidDel="00000000" w:rsidR="00000000" w:rsidRPr="00000000">
        <w:rPr>
          <w:rFonts w:ascii="Times New Roman" w:cs="Times New Roman" w:eastAsia="Times New Roman" w:hAnsi="Times New Roman"/>
          <w:color w:val="000000"/>
          <w:sz w:val="18"/>
          <w:szCs w:val="18"/>
          <w:rtl w:val="0"/>
        </w:rPr>
        <w:t xml:space="preserve">9/12/02</w:t>
      </w:r>
      <w:r w:rsidDel="00000000" w:rsidR="00000000" w:rsidRPr="00000000">
        <w:rPr>
          <w:rtl w:val="0"/>
        </w:rPr>
      </w:r>
    </w:p>
    <w:sectPr>
      <w:footerReference r:id="rId12"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Belleza">
    <w:embedRegular w:fontKey="{00000000-0000-0000-0000-000000000000}" r:id="rId1" w:subsetted="0"/>
  </w:font>
  <w:font w:name="ZapfEllipt BT"/>
  <w:font w:name="Helvetica Neue">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 w:name="Noto Sans Symbols">
    <w:embedRegular w:fontKey="{00000000-0000-0000-0000-000000000000}" r:id="rId6" w:subsetted="0"/>
    <w:embedBold w:fontKey="{00000000-0000-0000-0000-000000000000}" r:id="rId7"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o"/>
      <w:lvlJc w:val="left"/>
      <w:pPr>
        <w:ind w:left="1440" w:hanging="360"/>
      </w:pPr>
      <w:rPr>
        <w:rFonts w:ascii="Courier New" w:cs="Courier New" w:eastAsia="Courier New" w:hAnsi="Courier New"/>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lvl>
    <w:lvl w:ilvl="1">
      <w:start w:val="1"/>
      <w:numFmt w:val="bullet"/>
      <w:lvlText w:val="o"/>
      <w:lvlJc w:val="left"/>
      <w:pPr>
        <w:ind w:left="1440" w:hanging="360"/>
      </w:pPr>
      <w:rPr>
        <w:rFonts w:ascii="Courier New" w:cs="Courier New" w:eastAsia="Courier New" w:hAnsi="Courier New"/>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o"/>
      <w:lvlJc w:val="left"/>
      <w:pPr>
        <w:ind w:left="1440" w:hanging="360"/>
      </w:pPr>
      <w:rPr>
        <w:rFonts w:ascii="Courier New" w:cs="Courier New" w:eastAsia="Courier New" w:hAnsi="Courier New"/>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5D7246"/>
    <w:pPr>
      <w:ind w:left="720"/>
      <w:contextualSpacing w:val="1"/>
    </w:pPr>
  </w:style>
  <w:style w:type="paragraph" w:styleId="BalloonText">
    <w:name w:val="Balloon Text"/>
    <w:basedOn w:val="Normal"/>
    <w:link w:val="BalloonTextChar"/>
    <w:uiPriority w:val="99"/>
    <w:semiHidden w:val="1"/>
    <w:unhideWhenUsed w:val="1"/>
    <w:rsid w:val="00C73270"/>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C73270"/>
    <w:rPr>
      <w:rFonts w:ascii="Segoe UI" w:cs="Segoe UI" w:hAnsi="Segoe UI"/>
      <w:sz w:val="18"/>
      <w:szCs w:val="18"/>
    </w:rPr>
  </w:style>
  <w:style w:type="paragraph" w:styleId="Header">
    <w:name w:val="header"/>
    <w:basedOn w:val="Normal"/>
    <w:link w:val="HeaderChar"/>
    <w:uiPriority w:val="99"/>
    <w:unhideWhenUsed w:val="1"/>
    <w:rsid w:val="007F3C1A"/>
    <w:pPr>
      <w:tabs>
        <w:tab w:val="center" w:pos="4680"/>
        <w:tab w:val="right" w:pos="9360"/>
      </w:tabs>
      <w:spacing w:after="0" w:line="240" w:lineRule="auto"/>
    </w:pPr>
  </w:style>
  <w:style w:type="character" w:styleId="HeaderChar" w:customStyle="1">
    <w:name w:val="Header Char"/>
    <w:basedOn w:val="DefaultParagraphFont"/>
    <w:link w:val="Header"/>
    <w:uiPriority w:val="99"/>
    <w:rsid w:val="007F3C1A"/>
  </w:style>
  <w:style w:type="paragraph" w:styleId="Footer">
    <w:name w:val="footer"/>
    <w:basedOn w:val="Normal"/>
    <w:link w:val="FooterChar"/>
    <w:uiPriority w:val="99"/>
    <w:unhideWhenUsed w:val="1"/>
    <w:rsid w:val="007F3C1A"/>
    <w:pPr>
      <w:tabs>
        <w:tab w:val="center" w:pos="4680"/>
        <w:tab w:val="right" w:pos="9360"/>
      </w:tabs>
      <w:spacing w:after="0" w:line="240" w:lineRule="auto"/>
    </w:pPr>
  </w:style>
  <w:style w:type="character" w:styleId="FooterChar" w:customStyle="1">
    <w:name w:val="Footer Char"/>
    <w:basedOn w:val="DefaultParagraphFont"/>
    <w:link w:val="Footer"/>
    <w:uiPriority w:val="99"/>
    <w:rsid w:val="007F3C1A"/>
  </w:style>
  <w:style w:type="character" w:styleId="Hyperlink">
    <w:name w:val="Hyperlink"/>
    <w:basedOn w:val="DefaultParagraphFont"/>
    <w:uiPriority w:val="99"/>
    <w:unhideWhenUsed w:val="1"/>
    <w:rsid w:val="00C648EF"/>
    <w:rPr>
      <w:color w:val="0563c1" w:themeColor="hyperlink"/>
      <w:u w:val="single"/>
    </w:rPr>
  </w:style>
  <w:style w:type="character" w:styleId="Strong">
    <w:name w:val="Strong"/>
    <w:basedOn w:val="DefaultParagraphFont"/>
    <w:uiPriority w:val="22"/>
    <w:qFormat w:val="1"/>
    <w:rsid w:val="00C648EF"/>
    <w:rPr>
      <w:b w:val="1"/>
      <w:bCs w:val="1"/>
    </w:rPr>
  </w:style>
  <w:style w:type="paragraph" w:styleId="NormalWeb">
    <w:name w:val="Normal (Web)"/>
    <w:basedOn w:val="Normal"/>
    <w:uiPriority w:val="99"/>
    <w:unhideWhenUsed w:val="1"/>
    <w:rsid w:val="00C648EF"/>
    <w:pPr>
      <w:spacing w:after="100" w:afterAutospacing="1" w:before="100" w:beforeAutospacing="1" w:line="240" w:lineRule="auto"/>
    </w:pPr>
    <w:rPr>
      <w:rFonts w:ascii="Times New Roman" w:cs="Times New Roman" w:eastAsia="Times New Roman" w:hAnsi="Times New Roman"/>
      <w:sz w:val="24"/>
      <w:szCs w:val="24"/>
    </w:rPr>
  </w:style>
  <w:style w:type="table" w:styleId="TableGrid">
    <w:name w:val="Table Grid"/>
    <w:basedOn w:val="TableNormal"/>
    <w:uiPriority w:val="39"/>
    <w:rsid w:val="00153296"/>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2.jpg"/><Relationship Id="rId10" Type="http://schemas.openxmlformats.org/officeDocument/2006/relationships/image" Target="media/image4.jpg"/><Relationship Id="rId12" Type="http://schemas.openxmlformats.org/officeDocument/2006/relationships/footer" Target="footer1.xml"/><Relationship Id="rId9" Type="http://schemas.openxmlformats.org/officeDocument/2006/relationships/image" Target="media/image3.jp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5.jpg"/><Relationship Id="rId8"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Belleza-regular.ttf"/><Relationship Id="rId2" Type="http://schemas.openxmlformats.org/officeDocument/2006/relationships/font" Target="fonts/HelveticaNeue-regular.ttf"/><Relationship Id="rId3" Type="http://schemas.openxmlformats.org/officeDocument/2006/relationships/font" Target="fonts/HelveticaNeue-bold.ttf"/><Relationship Id="rId4" Type="http://schemas.openxmlformats.org/officeDocument/2006/relationships/font" Target="fonts/HelveticaNeue-italic.ttf"/><Relationship Id="rId5" Type="http://schemas.openxmlformats.org/officeDocument/2006/relationships/font" Target="fonts/HelveticaNeue-boldItalic.ttf"/><Relationship Id="rId6" Type="http://schemas.openxmlformats.org/officeDocument/2006/relationships/font" Target="fonts/NotoSansSymbols-regular.ttf"/><Relationship Id="rId7"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Ifz2hC41vEtWNf3cpgeybjMkhIA==">AMUW2mWMnFiQGSgunZTOxNXisAYJw8HYkzq3RlvJMd8FwPK6TvqbD5MYzJeUETcf2lUKeby2bECFXNVfhzi2v7Ge2ggwO8FhyFg1WeL0rQsBYqRoZKrEzfHI09FAY9Cq6kogAYrPExIbelGI8KYqzmcnfM2MKW30DBbZvK/thF/6JIlhvSVsTR0isaT/qKN2J28c+p3rA9RLQdKT3zGLIrxfy3Lkjt7XI9fWFfIgVTZL1FPX42CDcr8=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2023-01-29T03:03:00Z</dcterms:created>
  <dc:creator>Daryl Anderson</dc:creator>
</cp:coreProperties>
</file>